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AB" w:rsidRPr="008D75A2" w:rsidRDefault="001249AB" w:rsidP="001249AB">
      <w:pPr>
        <w:spacing w:line="440" w:lineRule="exact"/>
        <w:rPr>
          <w:rFonts w:ascii="宋体" w:hAnsi="宋体"/>
          <w:sz w:val="24"/>
        </w:rPr>
      </w:pPr>
      <w:r w:rsidRPr="008D75A2">
        <w:rPr>
          <w:rFonts w:ascii="宋体" w:hAnsi="宋体" w:hint="eastAsia"/>
        </w:rPr>
        <w:t>附件1：</w:t>
      </w:r>
      <w:r w:rsidRPr="008D75A2">
        <w:rPr>
          <w:rFonts w:ascii="宋体" w:hAnsi="宋体" w:hint="eastAsia"/>
          <w:sz w:val="24"/>
        </w:rPr>
        <w:t xml:space="preserve"> </w:t>
      </w:r>
    </w:p>
    <w:p w:rsidR="001249AB" w:rsidRPr="00076374" w:rsidRDefault="001249AB" w:rsidP="001249AB">
      <w:pPr>
        <w:spacing w:beforeLines="50" w:before="156" w:afterLines="50" w:after="156" w:line="500" w:lineRule="exact"/>
        <w:ind w:leftChars="-1" w:left="-2"/>
        <w:jc w:val="center"/>
        <w:rPr>
          <w:rFonts w:eastAsia="黑体"/>
          <w:b/>
          <w:bCs/>
          <w:sz w:val="24"/>
        </w:rPr>
      </w:pPr>
      <w:r w:rsidRPr="00076374">
        <w:rPr>
          <w:rFonts w:ascii="黑体" w:eastAsia="黑体" w:hint="eastAsia"/>
          <w:b/>
          <w:sz w:val="32"/>
          <w:szCs w:val="30"/>
        </w:rPr>
        <w:t>“南海海洋资源利用国家重点实验室”</w:t>
      </w:r>
      <w:r w:rsidRPr="00076374">
        <w:rPr>
          <w:rFonts w:ascii="黑体" w:eastAsia="黑体" w:hint="eastAsia"/>
          <w:b/>
          <w:bCs/>
          <w:sz w:val="32"/>
          <w:szCs w:val="30"/>
        </w:rPr>
        <w:t>开</w:t>
      </w:r>
      <w:r w:rsidRPr="00076374">
        <w:rPr>
          <w:rFonts w:eastAsia="黑体" w:hint="eastAsia"/>
          <w:b/>
          <w:bCs/>
          <w:sz w:val="32"/>
        </w:rPr>
        <w:t>放课题申请指南</w:t>
      </w:r>
    </w:p>
    <w:p w:rsidR="001249AB" w:rsidRDefault="001249AB" w:rsidP="001249AB">
      <w:pPr>
        <w:spacing w:beforeLines="50" w:before="156" w:afterLines="50" w:after="156" w:line="460" w:lineRule="exact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资助方向及范围：</w:t>
      </w:r>
    </w:p>
    <w:p w:rsidR="001249AB" w:rsidRDefault="001249AB" w:rsidP="001249AB"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与本实验室的建设和发展紧密相关、意义较重大、学术思想新颖、属于学科发展前沿的研究课题。</w:t>
      </w:r>
      <w:r>
        <w:rPr>
          <w:rFonts w:ascii="宋体" w:hAnsi="宋体"/>
          <w:sz w:val="24"/>
        </w:rPr>
        <w:t>实验室设置三个大的研究方向和九个子方向：</w:t>
      </w:r>
    </w:p>
    <w:p w:rsidR="001249AB" w:rsidRPr="00DC4DB5" w:rsidRDefault="001249AB" w:rsidP="001249AB">
      <w:pPr>
        <w:spacing w:line="460" w:lineRule="exact"/>
        <w:ind w:left="561"/>
        <w:rPr>
          <w:rFonts w:ascii="宋体" w:hAnsi="宋体"/>
          <w:b/>
          <w:sz w:val="24"/>
        </w:rPr>
      </w:pPr>
      <w:r>
        <w:rPr>
          <w:rFonts w:ascii="Arial" w:eastAsia="Arial" w:hAnsi="Arial"/>
          <w:b/>
          <w:sz w:val="24"/>
        </w:rPr>
        <w:t>1</w:t>
      </w:r>
      <w:r>
        <w:rPr>
          <w:rFonts w:ascii="宋体" w:hAnsi="宋体"/>
          <w:b/>
          <w:sz w:val="24"/>
        </w:rPr>
        <w:t>、南海海洋生物资源利用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Arial" w:eastAsia="Arial" w:hAnsi="Arial"/>
          <w:sz w:val="24"/>
        </w:rPr>
        <w:t>1</w:t>
      </w:r>
      <w:r>
        <w:rPr>
          <w:rFonts w:ascii="宋体" w:hAnsi="宋体"/>
          <w:sz w:val="24"/>
        </w:rPr>
        <w:t>）南海经济生物资源利用与保护；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Arial" w:eastAsia="Arial" w:hAnsi="Arial"/>
          <w:sz w:val="24"/>
        </w:rPr>
        <w:t>2</w:t>
      </w:r>
      <w:r>
        <w:rPr>
          <w:rFonts w:ascii="宋体" w:hAnsi="宋体"/>
          <w:sz w:val="24"/>
        </w:rPr>
        <w:t>）</w:t>
      </w:r>
      <w:r w:rsidR="00F67420">
        <w:rPr>
          <w:rFonts w:ascii="宋体" w:hAnsi="宋体"/>
          <w:sz w:val="24"/>
        </w:rPr>
        <w:t>南海微生物资源利用；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Arial" w:eastAsia="Arial" w:hAnsi="Arial"/>
          <w:sz w:val="24"/>
        </w:rPr>
        <w:t>3</w:t>
      </w:r>
      <w:r>
        <w:rPr>
          <w:rFonts w:ascii="宋体" w:hAnsi="宋体"/>
          <w:sz w:val="24"/>
        </w:rPr>
        <w:t>）</w:t>
      </w:r>
      <w:r w:rsidR="00F67420">
        <w:rPr>
          <w:rFonts w:ascii="宋体" w:hAnsi="宋体"/>
          <w:sz w:val="24"/>
        </w:rPr>
        <w:t>海洋牧场资源化与海洋生态保护；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b/>
          <w:sz w:val="24"/>
        </w:rPr>
      </w:pPr>
      <w:r>
        <w:rPr>
          <w:rFonts w:ascii="Arial" w:eastAsia="Arial" w:hAnsi="Arial"/>
          <w:b/>
          <w:sz w:val="24"/>
        </w:rPr>
        <w:t>2</w:t>
      </w:r>
      <w:r>
        <w:rPr>
          <w:rFonts w:ascii="宋体" w:hAnsi="宋体"/>
          <w:b/>
          <w:sz w:val="24"/>
        </w:rPr>
        <w:t>、南海海洋矿物资源新材料利用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Arial" w:eastAsia="Arial" w:hAnsi="Arial"/>
          <w:sz w:val="24"/>
        </w:rPr>
        <w:t>1</w:t>
      </w:r>
      <w:r>
        <w:rPr>
          <w:rFonts w:ascii="宋体" w:hAnsi="宋体"/>
          <w:sz w:val="24"/>
        </w:rPr>
        <w:t>）高纯度石英砂及其新材料利用；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Arial" w:eastAsia="Arial" w:hAnsi="Arial"/>
          <w:sz w:val="24"/>
        </w:rPr>
        <w:t>2</w:t>
      </w:r>
      <w:r>
        <w:rPr>
          <w:rFonts w:ascii="宋体" w:hAnsi="宋体"/>
          <w:sz w:val="24"/>
        </w:rPr>
        <w:t>）海洋</w:t>
      </w:r>
      <w:r w:rsidR="00F67420">
        <w:rPr>
          <w:rFonts w:ascii="宋体" w:hAnsi="宋体"/>
          <w:sz w:val="24"/>
        </w:rPr>
        <w:t>工程</w:t>
      </w:r>
      <w:r>
        <w:rPr>
          <w:rFonts w:ascii="宋体" w:hAnsi="宋体"/>
          <w:sz w:val="24"/>
        </w:rPr>
        <w:t>材料；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Arial" w:eastAsia="Arial" w:hAnsi="Arial"/>
          <w:sz w:val="24"/>
        </w:rPr>
        <w:t>3</w:t>
      </w:r>
      <w:r>
        <w:rPr>
          <w:rFonts w:ascii="宋体" w:hAnsi="宋体"/>
          <w:sz w:val="24"/>
        </w:rPr>
        <w:t>）</w:t>
      </w:r>
      <w:r w:rsidR="00F67420">
        <w:rPr>
          <w:rFonts w:ascii="宋体" w:hAnsi="宋体" w:hint="eastAsia"/>
          <w:sz w:val="24"/>
        </w:rPr>
        <w:t>海水提铀</w:t>
      </w:r>
      <w:r>
        <w:rPr>
          <w:rFonts w:ascii="宋体" w:hAnsi="宋体"/>
          <w:sz w:val="24"/>
        </w:rPr>
        <w:t>海洋能源与相关材料；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b/>
          <w:sz w:val="24"/>
        </w:rPr>
      </w:pPr>
      <w:r>
        <w:rPr>
          <w:rFonts w:ascii="Arial" w:eastAsia="Arial" w:hAnsi="Arial"/>
          <w:b/>
          <w:sz w:val="24"/>
        </w:rPr>
        <w:t>3</w:t>
      </w:r>
      <w:r>
        <w:rPr>
          <w:rFonts w:ascii="宋体" w:hAnsi="宋体"/>
          <w:b/>
          <w:sz w:val="24"/>
        </w:rPr>
        <w:t>、南海海洋信息资源化技术</w:t>
      </w:r>
    </w:p>
    <w:p w:rsidR="001249AB" w:rsidRDefault="001249AB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Arial" w:eastAsia="Arial" w:hAnsi="Arial"/>
          <w:sz w:val="24"/>
        </w:rPr>
        <w:t>1</w:t>
      </w:r>
      <w:r>
        <w:rPr>
          <w:rFonts w:ascii="宋体" w:hAnsi="宋体"/>
          <w:sz w:val="24"/>
        </w:rPr>
        <w:t>）南海海洋信息感知与传输技术；</w:t>
      </w:r>
    </w:p>
    <w:p w:rsidR="00F67420" w:rsidRDefault="001249AB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Arial" w:eastAsia="Arial" w:hAnsi="Arial"/>
          <w:sz w:val="24"/>
        </w:rPr>
        <w:t>2</w:t>
      </w:r>
      <w:r>
        <w:rPr>
          <w:rFonts w:ascii="宋体" w:hAnsi="宋体"/>
          <w:sz w:val="24"/>
        </w:rPr>
        <w:t>）南海海洋信息处理技术与资源化应用</w:t>
      </w:r>
      <w:r w:rsidR="00F67420">
        <w:rPr>
          <w:rFonts w:ascii="宋体" w:hAnsi="宋体" w:hint="eastAsia"/>
          <w:sz w:val="24"/>
        </w:rPr>
        <w:t>；</w:t>
      </w:r>
    </w:p>
    <w:p w:rsidR="001249AB" w:rsidRDefault="00F67420" w:rsidP="001249AB">
      <w:pPr>
        <w:spacing w:line="460" w:lineRule="exact"/>
        <w:ind w:left="56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（3）传感</w:t>
      </w:r>
      <w:r>
        <w:rPr>
          <w:rFonts w:ascii="宋体" w:hAnsi="宋体"/>
          <w:sz w:val="24"/>
        </w:rPr>
        <w:t>芯片及器件技术</w:t>
      </w:r>
      <w:r w:rsidR="001249AB">
        <w:rPr>
          <w:rFonts w:ascii="宋体" w:hAnsi="宋体"/>
          <w:sz w:val="24"/>
        </w:rPr>
        <w:t>。</w:t>
      </w:r>
    </w:p>
    <w:p w:rsidR="001249AB" w:rsidRPr="00A81FD3" w:rsidRDefault="001249AB" w:rsidP="001249AB">
      <w:pPr>
        <w:spacing w:beforeLines="50" w:before="156" w:afterLines="50" w:after="156" w:line="460" w:lineRule="exact"/>
        <w:rPr>
          <w:b/>
          <w:sz w:val="24"/>
        </w:rPr>
      </w:pPr>
      <w:r w:rsidRPr="00A81FD3">
        <w:rPr>
          <w:rFonts w:hint="eastAsia"/>
          <w:b/>
          <w:sz w:val="24"/>
        </w:rPr>
        <w:t>二、申请对象及有关规定</w:t>
      </w:r>
    </w:p>
    <w:p w:rsidR="001249AB" w:rsidRDefault="001249AB" w:rsidP="001249AB">
      <w:pPr>
        <w:spacing w:line="460" w:lineRule="exact"/>
        <w:ind w:leftChars="171" w:left="719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1．具有讲师（助研）以上职称的科研人员或具有博士学位的</w:t>
      </w:r>
      <w:r w:rsidRPr="00F67420">
        <w:rPr>
          <w:rFonts w:ascii="宋体" w:hAnsi="宋体" w:hint="eastAsia"/>
          <w:b/>
          <w:sz w:val="24"/>
        </w:rPr>
        <w:t>校外研究人员</w:t>
      </w:r>
      <w:r>
        <w:rPr>
          <w:rFonts w:ascii="宋体" w:hAnsi="宋体" w:hint="eastAsia"/>
          <w:sz w:val="24"/>
        </w:rPr>
        <w:t>均可申请，特别鼓励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岁以下具有博士学位的年轻研究人员申请；</w:t>
      </w:r>
      <w:r w:rsidRPr="00FE6C16">
        <w:rPr>
          <w:rFonts w:hint="eastAsia"/>
          <w:sz w:val="24"/>
        </w:rPr>
        <w:t>在校研究生以及博士后人员不能申请。</w:t>
      </w:r>
      <w:r>
        <w:rPr>
          <w:rFonts w:ascii="宋体" w:hAnsi="宋体" w:hint="eastAsia"/>
          <w:sz w:val="24"/>
        </w:rPr>
        <w:t>项目获得批准后，申请者自动成为我室客座人员。</w:t>
      </w:r>
    </w:p>
    <w:p w:rsidR="001249AB" w:rsidRPr="00AA759E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>
        <w:rPr>
          <w:rFonts w:ascii="宋体" w:hAnsi="宋体" w:hint="eastAsia"/>
          <w:sz w:val="24"/>
        </w:rPr>
        <w:t>本次资助开放课题</w:t>
      </w:r>
      <w:r>
        <w:rPr>
          <w:rFonts w:ascii="宋体" w:hAnsi="宋体"/>
          <w:sz w:val="24"/>
        </w:rPr>
        <w:t>10-15</w:t>
      </w:r>
      <w:r>
        <w:rPr>
          <w:rFonts w:ascii="宋体" w:hAnsi="宋体" w:hint="eastAsia"/>
          <w:sz w:val="24"/>
        </w:rPr>
        <w:t>项，资助强度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万/项。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>
        <w:rPr>
          <w:rFonts w:ascii="宋体" w:hAnsi="宋体" w:hint="eastAsia"/>
          <w:sz w:val="24"/>
        </w:rPr>
        <w:t>项目周期为2年，实施时间为201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年1月至201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年12月。</w:t>
      </w:r>
    </w:p>
    <w:p w:rsidR="001249AB" w:rsidRPr="00FE6C16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>
        <w:rPr>
          <w:rFonts w:hint="eastAsia"/>
          <w:sz w:val="24"/>
        </w:rPr>
        <w:t>课题申请需要由本重点实验</w:t>
      </w:r>
      <w:r w:rsidR="00F67420">
        <w:rPr>
          <w:rFonts w:hint="eastAsia"/>
          <w:sz w:val="24"/>
        </w:rPr>
        <w:t>室固定研究人员</w:t>
      </w:r>
      <w:r w:rsidRPr="00FE6C16">
        <w:rPr>
          <w:rFonts w:hint="eastAsia"/>
          <w:sz w:val="24"/>
        </w:rPr>
        <w:t>作为合作者，与申请人共同提出申请，但重点实验室固定</w:t>
      </w:r>
      <w:r w:rsidR="00F67420">
        <w:rPr>
          <w:rFonts w:hint="eastAsia"/>
          <w:sz w:val="24"/>
        </w:rPr>
        <w:t>研究</w:t>
      </w:r>
      <w:r w:rsidRPr="00FE6C16">
        <w:rPr>
          <w:rFonts w:hint="eastAsia"/>
          <w:sz w:val="24"/>
        </w:rPr>
        <w:t>人员不能作为课题负责人。</w:t>
      </w:r>
    </w:p>
    <w:p w:rsidR="00F67420" w:rsidRDefault="00F67420" w:rsidP="001249AB">
      <w:pPr>
        <w:numPr>
          <w:ilvl w:val="0"/>
          <w:numId w:val="1"/>
        </w:numPr>
        <w:spacing w:line="460" w:lineRule="exact"/>
        <w:rPr>
          <w:sz w:val="24"/>
        </w:rPr>
      </w:pPr>
      <w:r>
        <w:rPr>
          <w:rFonts w:hint="eastAsia"/>
          <w:sz w:val="24"/>
        </w:rPr>
        <w:t>每位申请者</w:t>
      </w:r>
      <w:r>
        <w:rPr>
          <w:sz w:val="24"/>
        </w:rPr>
        <w:t>在</w:t>
      </w:r>
      <w:r>
        <w:rPr>
          <w:rFonts w:hint="eastAsia"/>
          <w:sz w:val="24"/>
        </w:rPr>
        <w:t>填报</w:t>
      </w:r>
      <w:r>
        <w:rPr>
          <w:sz w:val="24"/>
        </w:rPr>
        <w:t>申请书时，须</w:t>
      </w:r>
      <w:r>
        <w:rPr>
          <w:rFonts w:hint="eastAsia"/>
          <w:sz w:val="24"/>
        </w:rPr>
        <w:t>通过</w:t>
      </w:r>
      <w:r>
        <w:rPr>
          <w:sz w:val="24"/>
        </w:rPr>
        <w:t>实验室</w:t>
      </w:r>
      <w:r>
        <w:rPr>
          <w:rFonts w:hint="eastAsia"/>
          <w:sz w:val="24"/>
        </w:rPr>
        <w:t>固定</w:t>
      </w:r>
      <w:r>
        <w:rPr>
          <w:sz w:val="24"/>
        </w:rPr>
        <w:t>研究人员</w:t>
      </w:r>
      <w:r>
        <w:rPr>
          <w:rFonts w:hint="eastAsia"/>
          <w:sz w:val="24"/>
        </w:rPr>
        <w:t>所在</w:t>
      </w:r>
      <w:r>
        <w:rPr>
          <w:sz w:val="24"/>
        </w:rPr>
        <w:t>课题组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PI</w:t>
      </w:r>
      <w:r>
        <w:rPr>
          <w:rFonts w:hint="eastAsia"/>
          <w:sz w:val="24"/>
        </w:rPr>
        <w:t>签字审核</w:t>
      </w:r>
      <w:r>
        <w:rPr>
          <w:sz w:val="24"/>
        </w:rPr>
        <w:t>，</w:t>
      </w:r>
      <w:r>
        <w:rPr>
          <w:rFonts w:hint="eastAsia"/>
          <w:sz w:val="24"/>
        </w:rPr>
        <w:t>方可</w:t>
      </w:r>
      <w:r>
        <w:rPr>
          <w:sz w:val="24"/>
        </w:rPr>
        <w:t>申请。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FE6C16">
        <w:rPr>
          <w:rFonts w:hint="eastAsia"/>
          <w:sz w:val="24"/>
        </w:rPr>
        <w:t>每</w:t>
      </w:r>
      <w:r w:rsidR="00F67420">
        <w:rPr>
          <w:rFonts w:hint="eastAsia"/>
          <w:sz w:val="24"/>
        </w:rPr>
        <w:t>个课题组</w:t>
      </w:r>
      <w:r>
        <w:rPr>
          <w:rFonts w:hint="eastAsia"/>
          <w:sz w:val="24"/>
        </w:rPr>
        <w:t>最多</w:t>
      </w:r>
      <w:r>
        <w:rPr>
          <w:sz w:val="24"/>
        </w:rPr>
        <w:t>可与</w:t>
      </w:r>
      <w:r>
        <w:rPr>
          <w:rFonts w:hint="eastAsia"/>
          <w:sz w:val="24"/>
        </w:rPr>
        <w:t>两</w:t>
      </w:r>
      <w:r w:rsidRPr="00FE6C16">
        <w:rPr>
          <w:rFonts w:hint="eastAsia"/>
          <w:sz w:val="24"/>
        </w:rPr>
        <w:t>位申请人合作提出申请，同一</w:t>
      </w:r>
      <w:r w:rsidR="00DC60CC">
        <w:rPr>
          <w:rFonts w:hint="eastAsia"/>
          <w:sz w:val="24"/>
        </w:rPr>
        <w:t>固定研究人员</w:t>
      </w:r>
      <w:r w:rsidRPr="00FE6C16">
        <w:rPr>
          <w:rFonts w:hint="eastAsia"/>
          <w:sz w:val="24"/>
        </w:rPr>
        <w:t>参与合作</w:t>
      </w:r>
      <w:r w:rsidRPr="00FE6C16">
        <w:rPr>
          <w:rFonts w:hint="eastAsia"/>
          <w:sz w:val="24"/>
        </w:rPr>
        <w:lastRenderedPageBreak/>
        <w:t>的开放课题总数不得超过</w:t>
      </w:r>
      <w:r w:rsidRPr="00FE6C16">
        <w:rPr>
          <w:rFonts w:hint="eastAsia"/>
          <w:sz w:val="24"/>
        </w:rPr>
        <w:t xml:space="preserve">2 </w:t>
      </w:r>
      <w:r w:rsidRPr="00FE6C16">
        <w:rPr>
          <w:rFonts w:hint="eastAsia"/>
          <w:sz w:val="24"/>
        </w:rPr>
        <w:t>项。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7616B6">
        <w:rPr>
          <w:rFonts w:hint="eastAsia"/>
          <w:sz w:val="24"/>
        </w:rPr>
        <w:t>重点实验室组织对项目进行预评审筛选，报请学术委员会委员投票评定，择优录取。由重点实验室向申请者下达开放课题</w:t>
      </w:r>
      <w:r w:rsidR="00F67420">
        <w:rPr>
          <w:rFonts w:hint="eastAsia"/>
          <w:sz w:val="24"/>
        </w:rPr>
        <w:t>任务</w:t>
      </w:r>
      <w:r w:rsidRPr="007616B6">
        <w:rPr>
          <w:rFonts w:hint="eastAsia"/>
          <w:sz w:val="24"/>
        </w:rPr>
        <w:t>书。在相同条件下，青年科学工作者优先、与重点实验室开展合作的研究项目优先。</w:t>
      </w:r>
    </w:p>
    <w:p w:rsidR="001249AB" w:rsidRPr="00FE6C16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7616B6">
        <w:rPr>
          <w:rFonts w:hint="eastAsia"/>
          <w:sz w:val="24"/>
        </w:rPr>
        <w:t>申请人接到批准通知后，应编制研究计划书，于一个月内报重点实验室备案。</w:t>
      </w:r>
    </w:p>
    <w:p w:rsidR="001249AB" w:rsidRPr="00FE6C16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bookmarkStart w:id="0" w:name="OLE_LINK2"/>
      <w:r w:rsidRPr="00FE6C16">
        <w:rPr>
          <w:rFonts w:ascii="宋体" w:hAnsi="宋体" w:hint="eastAsia"/>
          <w:sz w:val="24"/>
        </w:rPr>
        <w:t>开放课题执行中，重点实验室负责全面管理，做好协调工作，开放课题负责人全面负责研究计划实施并接受重点实验室管理。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FE6C16">
        <w:rPr>
          <w:rFonts w:hint="eastAsia"/>
          <w:sz w:val="24"/>
        </w:rPr>
        <w:t>开放课题经费需要在海南大学使用，</w:t>
      </w:r>
      <w:r w:rsidRPr="00DC60CC">
        <w:rPr>
          <w:rFonts w:hint="eastAsia"/>
          <w:b/>
          <w:sz w:val="24"/>
        </w:rPr>
        <w:t>经费不外拨</w:t>
      </w:r>
      <w:r w:rsidRPr="00FE6C16">
        <w:rPr>
          <w:rFonts w:hint="eastAsia"/>
          <w:sz w:val="24"/>
        </w:rPr>
        <w:t>。开放课题经费主要用于和开放课题相关的材料费、测试费、资料费、会议费和差旅费等内容，同时可以用来支付在重点实验室的实验、测试等费用。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FE6C16">
        <w:rPr>
          <w:rFonts w:hint="eastAsia"/>
          <w:sz w:val="24"/>
        </w:rPr>
        <w:t>鼓励和支持项目相关人员（包括学生）来重点实验室工作，可以和重点实验室人员合作研究或利用重点实验室公共设备；原则上，开放课题执行期间，在重点实验室工作时间不得少于</w:t>
      </w:r>
      <w:r w:rsidRPr="00FE6C16">
        <w:rPr>
          <w:rFonts w:hint="eastAsia"/>
          <w:sz w:val="24"/>
        </w:rPr>
        <w:t xml:space="preserve">1 </w:t>
      </w:r>
      <w:r w:rsidRPr="00FE6C16">
        <w:rPr>
          <w:rFonts w:hint="eastAsia"/>
          <w:sz w:val="24"/>
        </w:rPr>
        <w:t>个月。在开放课题经费中，</w:t>
      </w:r>
      <w:r w:rsidRPr="00FE6C16">
        <w:rPr>
          <w:rFonts w:hint="eastAsia"/>
          <w:sz w:val="24"/>
        </w:rPr>
        <w:t xml:space="preserve">2 </w:t>
      </w:r>
      <w:r w:rsidRPr="00FE6C16">
        <w:rPr>
          <w:rFonts w:hint="eastAsia"/>
          <w:sz w:val="24"/>
        </w:rPr>
        <w:t>万元应专门用于开放课题相关人员来重点实验室的有关费用，包括合作实验或测试费用、来回差旅费用、住宿费用等。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D909D0">
        <w:rPr>
          <w:rFonts w:hint="eastAsia"/>
          <w:sz w:val="24"/>
        </w:rPr>
        <w:t>按照国家重点实验室管理规则，受重点实验室开放课题资助的发表成果（包括论文、申请专利或报奖等），需将“南海海洋资源利用国家重点实验室（海南大学）”（</w:t>
      </w:r>
      <w:r w:rsidRPr="00D909D0">
        <w:rPr>
          <w:rFonts w:hint="eastAsia"/>
          <w:sz w:val="24"/>
        </w:rPr>
        <w:t>State Key Laboratory of Marine Resource</w:t>
      </w:r>
      <w:r>
        <w:rPr>
          <w:rFonts w:hint="eastAsia"/>
          <w:sz w:val="24"/>
        </w:rPr>
        <w:t xml:space="preserve"> </w:t>
      </w:r>
      <w:r w:rsidRPr="00D909D0">
        <w:rPr>
          <w:rFonts w:hint="eastAsia"/>
          <w:sz w:val="24"/>
        </w:rPr>
        <w:t>Utilization in South China Sea (Hainan University)</w:t>
      </w:r>
      <w:r w:rsidRPr="00D909D0">
        <w:rPr>
          <w:rFonts w:hint="eastAsia"/>
          <w:sz w:val="24"/>
        </w:rPr>
        <w:t>）以第一或第二单位署名。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D909D0">
        <w:rPr>
          <w:rFonts w:hint="eastAsia"/>
          <w:sz w:val="24"/>
        </w:rPr>
        <w:t>开放课题负责人必须按时向重点实验室汇报科研年度报告（纸质版和电子版），内容包括科研活动进展情况、取得的成果、存在的困难和问题，以及经费使用情况与计划等。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B73B7A">
        <w:rPr>
          <w:rFonts w:hint="eastAsia"/>
          <w:sz w:val="24"/>
        </w:rPr>
        <w:t>开放课题负责人在课题完成时，必须按时写出课题结题报告，向重点实验室登记科研成果（均需提交纸质版和电子版）。对成绩突出的课题，实验室将优先考虑连续滚动支持或重点资助。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B73B7A">
        <w:rPr>
          <w:rFonts w:hint="eastAsia"/>
          <w:sz w:val="24"/>
        </w:rPr>
        <w:t>经检查如发现开放课题因故中断或无法进行时，经实验室主任批准后，可以中断该开放课题经费的使用或取消原批准的开放课题经费。</w:t>
      </w:r>
    </w:p>
    <w:p w:rsidR="001249AB" w:rsidRDefault="001249AB" w:rsidP="001249AB">
      <w:pPr>
        <w:numPr>
          <w:ilvl w:val="0"/>
          <w:numId w:val="1"/>
        </w:numPr>
        <w:spacing w:line="460" w:lineRule="exact"/>
        <w:rPr>
          <w:sz w:val="24"/>
        </w:rPr>
      </w:pPr>
      <w:r w:rsidRPr="00B73B7A">
        <w:rPr>
          <w:rFonts w:hint="eastAsia"/>
          <w:sz w:val="24"/>
        </w:rPr>
        <w:t>开放基金资助课题所取得的论文、成果和专利，归重点实验室和研究者所在单位共有，研究成果如需组织鉴定或评审时，由重点实验室负责组织办理，并由双方联合申报成果或申请奖励。成果转让的获利，由双方共享，比例另</w:t>
      </w:r>
      <w:r w:rsidRPr="00B73B7A">
        <w:rPr>
          <w:rFonts w:hint="eastAsia"/>
          <w:sz w:val="24"/>
        </w:rPr>
        <w:lastRenderedPageBreak/>
        <w:t>行协商。</w:t>
      </w:r>
    </w:p>
    <w:bookmarkEnd w:id="0"/>
    <w:p w:rsidR="006B0319" w:rsidRDefault="001249AB" w:rsidP="006B0319">
      <w:pPr>
        <w:spacing w:beforeLines="50" w:before="156" w:afterLines="50" w:after="156" w:line="460" w:lineRule="exact"/>
        <w:rPr>
          <w:b/>
          <w:sz w:val="24"/>
        </w:rPr>
      </w:pPr>
      <w:r w:rsidRPr="00A81FD3">
        <w:rPr>
          <w:rFonts w:hint="eastAsia"/>
          <w:b/>
          <w:sz w:val="24"/>
        </w:rPr>
        <w:t>三、</w:t>
      </w:r>
      <w:r w:rsidR="006B0319" w:rsidRPr="00A81FD3">
        <w:rPr>
          <w:rFonts w:hint="eastAsia"/>
          <w:b/>
          <w:sz w:val="24"/>
        </w:rPr>
        <w:t>国家</w:t>
      </w:r>
      <w:r w:rsidR="006B0319" w:rsidRPr="00A81FD3">
        <w:rPr>
          <w:b/>
          <w:sz w:val="24"/>
        </w:rPr>
        <w:t>重点实验室</w:t>
      </w:r>
      <w:r w:rsidR="006B0319" w:rsidRPr="00A81FD3">
        <w:rPr>
          <w:rFonts w:hint="eastAsia"/>
          <w:b/>
          <w:sz w:val="24"/>
        </w:rPr>
        <w:t>科研</w:t>
      </w:r>
      <w:r w:rsidR="006B0319" w:rsidRPr="00A81FD3">
        <w:rPr>
          <w:b/>
          <w:sz w:val="24"/>
        </w:rPr>
        <w:t>课题组及负责人名单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980"/>
        <w:gridCol w:w="4969"/>
        <w:gridCol w:w="1701"/>
      </w:tblGrid>
      <w:tr w:rsidR="00292620" w:rsidRPr="00735F0F" w:rsidTr="00292620">
        <w:trPr>
          <w:trHeight w:val="499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生物资源利用方向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课题组</w:t>
            </w:r>
            <w:r w:rsidRPr="00735F0F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PI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海洋藻类微生物研究课题组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傅鹏程</w:t>
            </w:r>
          </w:p>
        </w:tc>
        <w:bookmarkStart w:id="1" w:name="_GoBack"/>
        <w:bookmarkEnd w:id="1"/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南海经济生物资源研究课题组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spacing w:line="440" w:lineRule="exact"/>
              <w:jc w:val="center"/>
              <w:rPr>
                <w:sz w:val="24"/>
              </w:rPr>
            </w:pPr>
            <w:r w:rsidRPr="00735F0F">
              <w:rPr>
                <w:rFonts w:hint="eastAsia"/>
                <w:sz w:val="24"/>
              </w:rPr>
              <w:t>周永灿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海洋牧场研究课题组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spacing w:line="440" w:lineRule="exact"/>
              <w:jc w:val="center"/>
              <w:rPr>
                <w:sz w:val="24"/>
              </w:rPr>
            </w:pPr>
            <w:r w:rsidRPr="00735F0F">
              <w:rPr>
                <w:rFonts w:hint="eastAsia"/>
                <w:sz w:val="24"/>
              </w:rPr>
              <w:t>王爱民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海洋微生物资源开发与利用课题组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spacing w:line="440" w:lineRule="exact"/>
              <w:jc w:val="center"/>
              <w:rPr>
                <w:sz w:val="24"/>
              </w:rPr>
            </w:pPr>
            <w:r w:rsidRPr="00735F0F">
              <w:rPr>
                <w:rFonts w:hint="eastAsia"/>
                <w:sz w:val="24"/>
              </w:rPr>
              <w:t>谢珍玉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南海环境胁迫与生态系统响应课题组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spacing w:line="440" w:lineRule="exact"/>
              <w:jc w:val="center"/>
              <w:rPr>
                <w:sz w:val="24"/>
              </w:rPr>
            </w:pPr>
            <w:r w:rsidRPr="00735F0F">
              <w:rPr>
                <w:rFonts w:hint="eastAsia"/>
                <w:sz w:val="24"/>
              </w:rPr>
              <w:t>刁晓平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矿物资源新材料利用方向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海洋工程材料课题组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汪峻峰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海洋生物材料和环境材料研究课题组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曹  阳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海水提铀研究课题组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  宁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海岛矿物资源利用及产业化研究课题组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姜  宏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海砂资源及其新材料利用课题组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陈拥军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海洋能源利用课题组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  永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信息资源化技术方向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海洋传感器与芯片研究课题组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李朝阳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海洋信息处理技术与资源化应用课题组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黄梦醒</w:t>
            </w:r>
          </w:p>
        </w:tc>
      </w:tr>
      <w:tr w:rsidR="00292620" w:rsidRPr="00735F0F" w:rsidTr="00292620">
        <w:trPr>
          <w:trHeight w:val="499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海洋信息感知与传输技术研究课题组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20" w:rsidRPr="00735F0F" w:rsidRDefault="00292620" w:rsidP="00C51796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35F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  重</w:t>
            </w:r>
          </w:p>
        </w:tc>
      </w:tr>
    </w:tbl>
    <w:p w:rsidR="001249AB" w:rsidRPr="00A81FD3" w:rsidRDefault="006B0319" w:rsidP="001249AB">
      <w:pPr>
        <w:spacing w:beforeLines="50" w:before="156" w:afterLines="50" w:after="156" w:line="460" w:lineRule="exact"/>
        <w:rPr>
          <w:b/>
          <w:sz w:val="24"/>
        </w:rPr>
      </w:pPr>
      <w:r w:rsidRPr="00A81FD3">
        <w:rPr>
          <w:rFonts w:hint="eastAsia"/>
          <w:b/>
          <w:sz w:val="24"/>
        </w:rPr>
        <w:t>四、</w:t>
      </w:r>
      <w:r w:rsidR="001249AB" w:rsidRPr="00A81FD3">
        <w:rPr>
          <w:rFonts w:hint="eastAsia"/>
          <w:b/>
          <w:sz w:val="24"/>
        </w:rPr>
        <w:t>申请书寄送和联系方式</w:t>
      </w:r>
    </w:p>
    <w:p w:rsidR="001249AB" w:rsidRDefault="001249AB" w:rsidP="001249AB">
      <w:pPr>
        <w:spacing w:line="460" w:lineRule="exact"/>
        <w:ind w:left="675"/>
        <w:rPr>
          <w:rFonts w:ascii="宋体" w:hAnsi="宋体"/>
          <w:sz w:val="24"/>
        </w:rPr>
      </w:pPr>
      <w:r w:rsidRPr="00CD73E5">
        <w:rPr>
          <w:rFonts w:ascii="宋体" w:hAnsi="宋体"/>
          <w:sz w:val="24"/>
        </w:rPr>
        <w:t>联系人</w:t>
      </w:r>
      <w:r w:rsidRPr="00CD73E5">
        <w:rPr>
          <w:rFonts w:ascii="宋体" w:hAnsi="宋体" w:hint="eastAsia"/>
          <w:sz w:val="24"/>
        </w:rPr>
        <w:t>：</w:t>
      </w:r>
      <w:r w:rsidRPr="00CD73E5">
        <w:rPr>
          <w:rFonts w:ascii="宋体" w:hAnsi="宋体"/>
          <w:sz w:val="24"/>
        </w:rPr>
        <w:t>何嘉琦</w:t>
      </w:r>
      <w:r>
        <w:rPr>
          <w:rFonts w:ascii="宋体" w:hAnsi="宋体" w:hint="eastAsia"/>
          <w:sz w:val="24"/>
        </w:rPr>
        <w:t xml:space="preserve">  </w:t>
      </w:r>
      <w:r w:rsidR="00593C52">
        <w:rPr>
          <w:rFonts w:ascii="宋体" w:hAnsi="宋体"/>
          <w:sz w:val="24"/>
        </w:rPr>
        <w:t>0898-66392367</w:t>
      </w:r>
      <w:r w:rsidR="00593C52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18907561585</w:t>
      </w:r>
    </w:p>
    <w:p w:rsidR="001249AB" w:rsidRPr="00CD73E5" w:rsidRDefault="001249AB" w:rsidP="001249AB">
      <w:pPr>
        <w:spacing w:line="460" w:lineRule="exact"/>
        <w:ind w:left="675" w:firstLineChars="427" w:firstLine="10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姜城成  </w:t>
      </w:r>
      <w:r w:rsidR="00593C52">
        <w:rPr>
          <w:rFonts w:ascii="宋体" w:hAnsi="宋体"/>
          <w:sz w:val="24"/>
        </w:rPr>
        <w:t>0898-66155260</w:t>
      </w:r>
      <w:r w:rsidR="00593C52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18976277696</w:t>
      </w:r>
    </w:p>
    <w:p w:rsidR="001249AB" w:rsidRPr="00CD73E5" w:rsidRDefault="001249AB" w:rsidP="001249AB">
      <w:pPr>
        <w:spacing w:line="460" w:lineRule="exact"/>
        <w:ind w:leftChars="338" w:left="1701" w:hangingChars="413" w:hanging="991"/>
        <w:jc w:val="left"/>
        <w:rPr>
          <w:rFonts w:ascii="宋体" w:hAnsi="宋体"/>
          <w:sz w:val="24"/>
        </w:rPr>
      </w:pPr>
      <w:r w:rsidRPr="00CD73E5">
        <w:rPr>
          <w:rFonts w:ascii="宋体" w:hAnsi="宋体"/>
          <w:sz w:val="24"/>
        </w:rPr>
        <w:t>地</w:t>
      </w:r>
      <w:r>
        <w:rPr>
          <w:rFonts w:ascii="宋体" w:hAnsi="宋体" w:hint="eastAsia"/>
          <w:sz w:val="24"/>
        </w:rPr>
        <w:t xml:space="preserve">  </w:t>
      </w:r>
      <w:r w:rsidRPr="00CD73E5">
        <w:rPr>
          <w:rFonts w:ascii="宋体" w:hAnsi="宋体"/>
          <w:sz w:val="24"/>
        </w:rPr>
        <w:t>址</w:t>
      </w:r>
      <w:r w:rsidRPr="00CD73E5">
        <w:rPr>
          <w:rFonts w:ascii="宋体" w:hAnsi="宋体" w:hint="eastAsia"/>
          <w:sz w:val="24"/>
        </w:rPr>
        <w:t>：</w:t>
      </w:r>
      <w:r w:rsidRPr="00CD73E5">
        <w:rPr>
          <w:rFonts w:ascii="宋体" w:hAnsi="宋体"/>
          <w:sz w:val="24"/>
        </w:rPr>
        <w:t>海南省海口市美兰区人民大道</w:t>
      </w:r>
      <w:r w:rsidRPr="003F1BBF">
        <w:rPr>
          <w:rFonts w:hint="eastAsia"/>
          <w:sz w:val="24"/>
        </w:rPr>
        <w:t>58</w:t>
      </w:r>
      <w:r w:rsidRPr="00CD73E5">
        <w:rPr>
          <w:rFonts w:ascii="宋体" w:hAnsi="宋体" w:hint="eastAsia"/>
          <w:sz w:val="24"/>
        </w:rPr>
        <w:t>号</w:t>
      </w:r>
      <w:r>
        <w:rPr>
          <w:rFonts w:ascii="宋体" w:hAnsi="宋体" w:hint="eastAsia"/>
          <w:sz w:val="24"/>
        </w:rPr>
        <w:t>南海海洋资源利用国家重点实验室</w:t>
      </w:r>
    </w:p>
    <w:p w:rsidR="001249AB" w:rsidRPr="00CD73E5" w:rsidRDefault="001249AB" w:rsidP="001249AB">
      <w:pPr>
        <w:spacing w:line="460" w:lineRule="exact"/>
        <w:ind w:left="675"/>
        <w:rPr>
          <w:rFonts w:ascii="宋体" w:hAnsi="宋体"/>
          <w:sz w:val="24"/>
        </w:rPr>
      </w:pPr>
      <w:r w:rsidRPr="00CD73E5">
        <w:rPr>
          <w:rFonts w:ascii="宋体" w:hAnsi="宋体"/>
          <w:sz w:val="24"/>
        </w:rPr>
        <w:t>邮</w:t>
      </w:r>
      <w:r>
        <w:rPr>
          <w:rFonts w:ascii="宋体" w:hAnsi="宋体" w:hint="eastAsia"/>
          <w:sz w:val="24"/>
        </w:rPr>
        <w:t xml:space="preserve">  </w:t>
      </w:r>
      <w:r w:rsidRPr="00CD73E5">
        <w:rPr>
          <w:rFonts w:ascii="宋体" w:hAnsi="宋体"/>
          <w:sz w:val="24"/>
        </w:rPr>
        <w:t>编</w:t>
      </w:r>
      <w:r w:rsidRPr="00CD73E5">
        <w:rPr>
          <w:rFonts w:ascii="宋体" w:hAnsi="宋体" w:hint="eastAsia"/>
          <w:sz w:val="24"/>
        </w:rPr>
        <w:t>：</w:t>
      </w:r>
      <w:r w:rsidRPr="003F1BBF">
        <w:rPr>
          <w:rFonts w:hint="eastAsia"/>
          <w:sz w:val="24"/>
        </w:rPr>
        <w:t>570</w:t>
      </w:r>
      <w:r w:rsidRPr="003F1BBF">
        <w:rPr>
          <w:sz w:val="24"/>
        </w:rPr>
        <w:t>228</w:t>
      </w:r>
    </w:p>
    <w:p w:rsidR="006B0319" w:rsidRPr="006B0319" w:rsidRDefault="001249AB" w:rsidP="006B0319">
      <w:pPr>
        <w:spacing w:line="460" w:lineRule="exact"/>
        <w:ind w:left="675"/>
        <w:rPr>
          <w:sz w:val="24"/>
        </w:rPr>
      </w:pPr>
      <w:r w:rsidRPr="00AA759E">
        <w:rPr>
          <w:sz w:val="24"/>
        </w:rPr>
        <w:t>E-mail</w:t>
      </w:r>
      <w:r w:rsidRPr="00AA759E">
        <w:rPr>
          <w:rFonts w:hAnsi="宋体"/>
          <w:sz w:val="24"/>
        </w:rPr>
        <w:t>：</w:t>
      </w:r>
      <w:r w:rsidRPr="00AA759E">
        <w:rPr>
          <w:sz w:val="24"/>
        </w:rPr>
        <w:t>mru@</w:t>
      </w:r>
      <w:r>
        <w:rPr>
          <w:rFonts w:hint="eastAsia"/>
          <w:sz w:val="24"/>
        </w:rPr>
        <w:t>hainu.edu</w:t>
      </w:r>
      <w:r w:rsidRPr="00AA759E">
        <w:rPr>
          <w:sz w:val="24"/>
        </w:rPr>
        <w:t>.c</w:t>
      </w:r>
      <w:r>
        <w:rPr>
          <w:rFonts w:hint="eastAsia"/>
          <w:sz w:val="24"/>
        </w:rPr>
        <w:t>n</w:t>
      </w:r>
    </w:p>
    <w:sectPr w:rsidR="006B0319" w:rsidRPr="006B0319" w:rsidSect="001249AB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8B" w:rsidRDefault="006A638B" w:rsidP="00292620">
      <w:r>
        <w:separator/>
      </w:r>
    </w:p>
  </w:endnote>
  <w:endnote w:type="continuationSeparator" w:id="0">
    <w:p w:rsidR="006A638B" w:rsidRDefault="006A638B" w:rsidP="0029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8B" w:rsidRDefault="006A638B" w:rsidP="00292620">
      <w:r>
        <w:separator/>
      </w:r>
    </w:p>
  </w:footnote>
  <w:footnote w:type="continuationSeparator" w:id="0">
    <w:p w:rsidR="006A638B" w:rsidRDefault="006A638B" w:rsidP="0029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F084D"/>
    <w:multiLevelType w:val="hybridMultilevel"/>
    <w:tmpl w:val="5E4E31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FD2F79"/>
    <w:multiLevelType w:val="multilevel"/>
    <w:tmpl w:val="6AFD2F79"/>
    <w:lvl w:ilvl="0">
      <w:start w:val="2"/>
      <w:numFmt w:val="decimal"/>
      <w:lvlText w:val="%1．"/>
      <w:lvlJc w:val="left"/>
      <w:pPr>
        <w:tabs>
          <w:tab w:val="num" w:pos="675"/>
        </w:tabs>
        <w:ind w:left="675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AB"/>
    <w:rsid w:val="00083264"/>
    <w:rsid w:val="001249AB"/>
    <w:rsid w:val="00180CB2"/>
    <w:rsid w:val="00292620"/>
    <w:rsid w:val="003C6BA6"/>
    <w:rsid w:val="00593C52"/>
    <w:rsid w:val="006A638B"/>
    <w:rsid w:val="006B0319"/>
    <w:rsid w:val="00735F0F"/>
    <w:rsid w:val="00C343A0"/>
    <w:rsid w:val="00DC60CC"/>
    <w:rsid w:val="00F22038"/>
    <w:rsid w:val="00F67420"/>
    <w:rsid w:val="00FA6E37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A2D8B-28B5-43AD-AF8B-83A20CCB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C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3C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9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26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92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926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何嘉琦</dc:creator>
  <cp:keywords/>
  <dc:description/>
  <cp:lastModifiedBy>何嘉琦</cp:lastModifiedBy>
  <cp:revision>11</cp:revision>
  <cp:lastPrinted>2017-12-05T03:32:00Z</cp:lastPrinted>
  <dcterms:created xsi:type="dcterms:W3CDTF">2017-12-05T01:57:00Z</dcterms:created>
  <dcterms:modified xsi:type="dcterms:W3CDTF">2017-12-05T08:03:00Z</dcterms:modified>
</cp:coreProperties>
</file>