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48" w:rsidRDefault="00A62248" w:rsidP="00A62248">
      <w:pPr>
        <w:spacing w:line="580" w:lineRule="exact"/>
        <w:ind w:firstLineChars="1300" w:firstLine="4160"/>
        <w:rPr>
          <w:rFonts w:ascii="仿宋" w:eastAsia="仿宋" w:hAnsi="仿宋" w:cs="Arial" w:hint="eastAsia"/>
          <w:kern w:val="0"/>
          <w:sz w:val="32"/>
          <w:szCs w:val="32"/>
        </w:rPr>
      </w:pPr>
      <w:bookmarkStart w:id="0" w:name="_GoBack"/>
      <w:bookmarkEnd w:id="0"/>
    </w:p>
    <w:p w:rsidR="0094570D" w:rsidRPr="00896790" w:rsidRDefault="00896790" w:rsidP="002F4F86">
      <w:pPr>
        <w:spacing w:line="58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r w:rsidRPr="00896790">
        <w:rPr>
          <w:rFonts w:ascii="华文中宋" w:eastAsia="华文中宋" w:hAnsi="华文中宋" w:cs="Arial"/>
          <w:b/>
          <w:bCs/>
          <w:sz w:val="44"/>
          <w:szCs w:val="44"/>
        </w:rPr>
        <w:t>关于做好2017年现代种业提升工程等建设项目申报储备工作的通知</w:t>
      </w:r>
    </w:p>
    <w:p w:rsidR="00896790" w:rsidRPr="00896790" w:rsidRDefault="00896790" w:rsidP="002F4F86">
      <w:pPr>
        <w:spacing w:line="580" w:lineRule="exact"/>
        <w:rPr>
          <w:rFonts w:ascii="仿宋" w:eastAsia="仿宋" w:hAnsi="仿宋" w:cs="Arial"/>
          <w:b/>
          <w:bCs/>
          <w:sz w:val="32"/>
          <w:szCs w:val="32"/>
        </w:rPr>
      </w:pPr>
    </w:p>
    <w:p w:rsidR="00896790" w:rsidRDefault="00896790" w:rsidP="002F4F86">
      <w:pPr>
        <w:widowControl/>
        <w:spacing w:before="100" w:beforeAutospacing="1" w:after="100" w:afterAutospacing="1" w:line="58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各省 、自治区、直辖市及计划单列市农业（农牧、农村经济）、畜牧、农垦、渔业（水利）厅（局、委、办），新疆生产建设兵团农业局，部有关直属单位：</w:t>
      </w:r>
    </w:p>
    <w:p w:rsidR="00896790" w:rsidRDefault="00896790" w:rsidP="002F4F86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为切实加强2017年现代种业提升工程项目和草原防火基础设施建设项目申报工作，我部制定了</w:t>
      </w:r>
      <w:r w:rsidR="005A59A7" w:rsidRPr="00896790">
        <w:rPr>
          <w:rFonts w:ascii="仿宋" w:eastAsia="仿宋" w:hAnsi="仿宋" w:cs="Arial"/>
          <w:kern w:val="0"/>
          <w:sz w:val="32"/>
          <w:szCs w:val="32"/>
        </w:rPr>
        <w:t>2017年现代种业提升工程农作物种子项目</w:t>
      </w:r>
      <w:r w:rsidR="005A59A7">
        <w:rPr>
          <w:rFonts w:ascii="仿宋" w:eastAsia="仿宋" w:hAnsi="仿宋" w:cs="Arial" w:hint="eastAsia"/>
          <w:kern w:val="0"/>
          <w:sz w:val="32"/>
          <w:szCs w:val="32"/>
        </w:rPr>
        <w:t>和</w:t>
      </w:r>
      <w:r w:rsidR="005A59A7" w:rsidRPr="005A59A7">
        <w:rPr>
          <w:rFonts w:ascii="仿宋" w:eastAsia="仿宋" w:hAnsi="仿宋" w:cs="Arial"/>
          <w:kern w:val="0"/>
          <w:sz w:val="32"/>
          <w:szCs w:val="32"/>
        </w:rPr>
        <w:t>畜禽良种</w:t>
      </w:r>
      <w:r w:rsidRPr="00896790">
        <w:rPr>
          <w:rFonts w:ascii="仿宋" w:eastAsia="仿宋" w:hAnsi="仿宋" w:cs="Arial"/>
          <w:kern w:val="0"/>
          <w:sz w:val="32"/>
          <w:szCs w:val="32"/>
        </w:rPr>
        <w:t>项目申报指南（见附件），现印发你们，请按此做好项目组织申报工作，并按以下要求及时报送相关文件材料。</w:t>
      </w:r>
    </w:p>
    <w:p w:rsidR="00896790" w:rsidRDefault="00896790" w:rsidP="00870777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一、2012年（含）以来安排过中央投资的项目建设单位，不得申报同类项目，包括改扩建项目。2011（含）年以前承担过我部相关建设项目的建设单位，申报项目时，须提供上期项目竣工验收证明材料及项目建设运行情况报告。</w:t>
      </w:r>
    </w:p>
    <w:p w:rsidR="00896790" w:rsidRDefault="00896790" w:rsidP="00870777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二、严格按照《农业基本建设项目管理办法》《农业基本建设项目申报审批管理规定》组织项目申报。严格按照《农业投资项目可行性研究报告一般格式及要求》编制可行性研究报告，并达到相应深度要求。项目可行性研究报告原则上委托有相应工程咨询资质的机构编写。所有申报项目，要按照《农业部关于加强政府投资项目储备编制三年滚动投资计划的通知》（农计发</w:t>
      </w:r>
      <w:r w:rsidRPr="00896790">
        <w:rPr>
          <w:rFonts w:ascii="仿宋" w:eastAsia="仿宋" w:hAnsi="仿宋" w:cs="Arial"/>
          <w:kern w:val="0"/>
          <w:sz w:val="32"/>
          <w:szCs w:val="32"/>
        </w:rPr>
        <w:lastRenderedPageBreak/>
        <w:t>〔2015〕184号）文件要求，</w:t>
      </w:r>
      <w:r w:rsidRPr="00421DA7">
        <w:rPr>
          <w:rFonts w:ascii="仿宋" w:eastAsia="仿宋" w:hAnsi="仿宋" w:cs="Arial"/>
          <w:color w:val="C00000"/>
          <w:kern w:val="0"/>
          <w:sz w:val="32"/>
          <w:szCs w:val="32"/>
        </w:rPr>
        <w:t>纳入农业部项目储备库</w:t>
      </w:r>
      <w:r w:rsidRPr="00896790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896790" w:rsidRDefault="00896790" w:rsidP="00870777">
      <w:pPr>
        <w:spacing w:line="580" w:lineRule="exact"/>
        <w:ind w:firstLineChars="200" w:firstLine="640"/>
        <w:rPr>
          <w:rFonts w:ascii="Calibri" w:eastAsia="仿宋" w:hAnsi="Calibri" w:cs="Calibri"/>
          <w:kern w:val="0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三、2017年现代种业提升工程</w:t>
      </w:r>
      <w:r w:rsidR="00001530">
        <w:rPr>
          <w:rFonts w:ascii="仿宋" w:eastAsia="仿宋" w:hAnsi="仿宋" w:cs="Arial" w:hint="eastAsia"/>
          <w:kern w:val="0"/>
          <w:sz w:val="32"/>
          <w:szCs w:val="32"/>
        </w:rPr>
        <w:t>农</w:t>
      </w:r>
      <w:r w:rsidR="00001530">
        <w:rPr>
          <w:rFonts w:ascii="仿宋" w:eastAsia="仿宋" w:hAnsi="仿宋" w:cs="Arial"/>
          <w:kern w:val="0"/>
          <w:sz w:val="32"/>
          <w:szCs w:val="32"/>
        </w:rPr>
        <w:t>作物种子项目、</w:t>
      </w:r>
      <w:r w:rsidRPr="00896790">
        <w:rPr>
          <w:rFonts w:ascii="仿宋" w:eastAsia="仿宋" w:hAnsi="仿宋" w:cs="Arial"/>
          <w:kern w:val="0"/>
          <w:sz w:val="32"/>
          <w:szCs w:val="32"/>
        </w:rPr>
        <w:t>畜禽良种项目申报材料须在</w:t>
      </w:r>
      <w:r w:rsidRPr="004B2CEA">
        <w:rPr>
          <w:rFonts w:ascii="仿宋" w:eastAsia="仿宋" w:hAnsi="仿宋" w:cs="Arial"/>
          <w:color w:val="FF0000"/>
          <w:kern w:val="0"/>
          <w:sz w:val="32"/>
          <w:szCs w:val="32"/>
        </w:rPr>
        <w:t>2017年1月15日前</w:t>
      </w:r>
      <w:r w:rsidRPr="00896790">
        <w:rPr>
          <w:rFonts w:ascii="仿宋" w:eastAsia="仿宋" w:hAnsi="仿宋" w:cs="Arial"/>
          <w:kern w:val="0"/>
          <w:sz w:val="32"/>
          <w:szCs w:val="32"/>
        </w:rPr>
        <w:t>，报送我部发展计划司和相关司局各3份，并附申报文件；在报送纸质可行性研究报告（请用邮政快递，勿用其它快递公司）的同时，应通过农业建设项目管理信息系统（</w:t>
      </w:r>
      <w:hyperlink r:id="rId6" w:history="1">
        <w:r w:rsidRPr="00896790">
          <w:rPr>
            <w:rFonts w:ascii="仿宋" w:eastAsia="仿宋" w:hAnsi="仿宋" w:cs="Arial"/>
            <w:kern w:val="0"/>
            <w:sz w:val="32"/>
            <w:szCs w:val="32"/>
          </w:rPr>
          <w:t>http://ac.agri.gov.cn</w:t>
        </w:r>
      </w:hyperlink>
      <w:r w:rsidRPr="00896790">
        <w:rPr>
          <w:rFonts w:ascii="仿宋" w:eastAsia="仿宋" w:hAnsi="仿宋" w:cs="Arial"/>
          <w:kern w:val="0"/>
          <w:sz w:val="32"/>
          <w:szCs w:val="32"/>
        </w:rPr>
        <w:t>）和国家重大建设项目库（http://kpp.ndrc.gov.cn）填报申报项目的相关信息，并将该系统下载生成的建设单位基本情况表、项目建设内容投资一览表、项目选址和建设条件表、招标投标事项申请表，作为可行性研究报告附表随纸质文件一并报送。</w:t>
      </w:r>
      <w:r w:rsidRPr="00896790">
        <w:rPr>
          <w:rFonts w:ascii="Calibri" w:eastAsia="仿宋" w:hAnsi="Calibri" w:cs="Calibri"/>
          <w:kern w:val="0"/>
          <w:sz w:val="32"/>
          <w:szCs w:val="32"/>
        </w:rPr>
        <w:t>  </w:t>
      </w:r>
    </w:p>
    <w:p w:rsidR="00896790" w:rsidRDefault="00896790" w:rsidP="00870777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联系电话：010-59192570</w:t>
      </w:r>
      <w:r w:rsidRPr="00896790">
        <w:rPr>
          <w:rFonts w:ascii="Calibri" w:eastAsia="仿宋" w:hAnsi="Calibri" w:cs="Calibri"/>
          <w:kern w:val="0"/>
          <w:sz w:val="32"/>
          <w:szCs w:val="32"/>
        </w:rPr>
        <w:t>   </w:t>
      </w:r>
      <w:r w:rsidRPr="00896790">
        <w:rPr>
          <w:rFonts w:ascii="仿宋" w:eastAsia="仿宋" w:hAnsi="仿宋" w:cs="Arial"/>
          <w:kern w:val="0"/>
          <w:sz w:val="32"/>
          <w:szCs w:val="32"/>
        </w:rPr>
        <w:t>010-59193253</w:t>
      </w:r>
    </w:p>
    <w:p w:rsidR="00896790" w:rsidRDefault="00896790" w:rsidP="00870777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896790" w:rsidRPr="00896790" w:rsidRDefault="00896790" w:rsidP="00870777">
      <w:pPr>
        <w:spacing w:line="5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896790">
        <w:rPr>
          <w:rFonts w:ascii="仿宋" w:eastAsia="仿宋" w:hAnsi="仿宋" w:cs="Arial" w:hint="eastAsia"/>
          <w:kern w:val="0"/>
          <w:sz w:val="32"/>
          <w:szCs w:val="32"/>
        </w:rPr>
        <w:t>1.</w:t>
      </w:r>
      <w:r w:rsidRPr="00896790">
        <w:rPr>
          <w:rFonts w:ascii="仿宋" w:eastAsia="仿宋" w:hAnsi="仿宋" w:cs="Arial"/>
          <w:sz w:val="32"/>
          <w:szCs w:val="32"/>
        </w:rPr>
        <w:t xml:space="preserve"> </w:t>
      </w:r>
      <w:hyperlink r:id="rId7" w:history="1">
        <w:r w:rsidR="00001530" w:rsidRPr="00896790">
          <w:rPr>
            <w:rStyle w:val="a3"/>
            <w:rFonts w:ascii="仿宋" w:eastAsia="仿宋" w:hAnsi="仿宋" w:cs="Arial"/>
            <w:color w:val="auto"/>
            <w:sz w:val="32"/>
            <w:szCs w:val="32"/>
          </w:rPr>
          <w:t>2017年现代种业提升工程</w:t>
        </w:r>
        <w:r w:rsidR="00001530">
          <w:rPr>
            <w:rStyle w:val="a3"/>
            <w:rFonts w:ascii="仿宋" w:eastAsia="仿宋" w:hAnsi="仿宋" w:cs="Arial" w:hint="eastAsia"/>
            <w:color w:val="auto"/>
            <w:sz w:val="32"/>
            <w:szCs w:val="32"/>
          </w:rPr>
          <w:t>农作</w:t>
        </w:r>
        <w:r w:rsidR="00001530">
          <w:rPr>
            <w:rStyle w:val="a3"/>
            <w:rFonts w:ascii="仿宋" w:eastAsia="仿宋" w:hAnsi="仿宋" w:cs="Arial"/>
            <w:color w:val="auto"/>
            <w:sz w:val="32"/>
            <w:szCs w:val="32"/>
          </w:rPr>
          <w:t>物种子</w:t>
        </w:r>
        <w:r w:rsidR="00001530" w:rsidRPr="00896790">
          <w:rPr>
            <w:rStyle w:val="a3"/>
            <w:rFonts w:ascii="仿宋" w:eastAsia="仿宋" w:hAnsi="仿宋" w:cs="Arial"/>
            <w:color w:val="auto"/>
            <w:sz w:val="32"/>
            <w:szCs w:val="32"/>
          </w:rPr>
          <w:t>项目申报指南</w:t>
        </w:r>
      </w:hyperlink>
    </w:p>
    <w:p w:rsidR="00896790" w:rsidRPr="00896790" w:rsidRDefault="00896790" w:rsidP="00870777">
      <w:pPr>
        <w:spacing w:line="5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896790">
        <w:rPr>
          <w:rFonts w:ascii="仿宋" w:eastAsia="仿宋" w:hAnsi="仿宋" w:cs="Arial"/>
          <w:kern w:val="0"/>
          <w:sz w:val="32"/>
          <w:szCs w:val="32"/>
        </w:rPr>
        <w:t>2.</w:t>
      </w:r>
      <w:r w:rsidRPr="00896790">
        <w:rPr>
          <w:rFonts w:ascii="仿宋" w:eastAsia="仿宋" w:hAnsi="仿宋" w:cs="Arial"/>
          <w:sz w:val="32"/>
          <w:szCs w:val="32"/>
        </w:rPr>
        <w:t xml:space="preserve"> </w:t>
      </w:r>
      <w:hyperlink r:id="rId8" w:history="1">
        <w:r w:rsidR="00001530" w:rsidRPr="00896790">
          <w:rPr>
            <w:rStyle w:val="a3"/>
            <w:rFonts w:ascii="仿宋" w:eastAsia="仿宋" w:hAnsi="仿宋" w:cs="Arial"/>
            <w:color w:val="auto"/>
            <w:sz w:val="32"/>
            <w:szCs w:val="32"/>
          </w:rPr>
          <w:t>2017年现代种业提升工程畜禽良种项目申报指南</w:t>
        </w:r>
      </w:hyperlink>
    </w:p>
    <w:p w:rsidR="00896790" w:rsidRDefault="00896790" w:rsidP="00870777">
      <w:pPr>
        <w:spacing w:line="580" w:lineRule="exact"/>
        <w:rPr>
          <w:rFonts w:ascii="仿宋" w:eastAsia="仿宋" w:hAnsi="仿宋" w:cs="Arial"/>
          <w:sz w:val="32"/>
          <w:szCs w:val="32"/>
        </w:rPr>
      </w:pPr>
    </w:p>
    <w:p w:rsidR="002F4F86" w:rsidRPr="00896790" w:rsidRDefault="002F4F86" w:rsidP="00870777">
      <w:pPr>
        <w:spacing w:line="580" w:lineRule="exact"/>
        <w:rPr>
          <w:rFonts w:ascii="仿宋" w:eastAsia="仿宋" w:hAnsi="仿宋" w:cs="Arial"/>
          <w:sz w:val="32"/>
          <w:szCs w:val="32"/>
        </w:rPr>
      </w:pPr>
    </w:p>
    <w:p w:rsidR="00896790" w:rsidRDefault="00896790" w:rsidP="00870777">
      <w:pPr>
        <w:spacing w:line="580" w:lineRule="exact"/>
        <w:ind w:firstLineChars="1500" w:firstLine="4800"/>
        <w:rPr>
          <w:rFonts w:ascii="仿宋" w:eastAsia="仿宋" w:hAnsi="仿宋" w:cs="Arial"/>
          <w:kern w:val="0"/>
          <w:sz w:val="32"/>
          <w:szCs w:val="32"/>
        </w:rPr>
      </w:pPr>
      <w:r w:rsidRPr="00896790">
        <w:rPr>
          <w:rFonts w:ascii="仿宋" w:eastAsia="仿宋" w:hAnsi="仿宋" w:cs="Arial" w:hint="eastAsia"/>
          <w:kern w:val="0"/>
          <w:sz w:val="32"/>
          <w:szCs w:val="32"/>
        </w:rPr>
        <w:t>农业</w:t>
      </w:r>
      <w:r w:rsidRPr="00896790">
        <w:rPr>
          <w:rFonts w:ascii="仿宋" w:eastAsia="仿宋" w:hAnsi="仿宋" w:cs="Arial"/>
          <w:kern w:val="0"/>
          <w:sz w:val="32"/>
          <w:szCs w:val="32"/>
        </w:rPr>
        <w:t>部</w:t>
      </w:r>
      <w:r w:rsidRPr="00896790"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</w:p>
    <w:p w:rsidR="00870777" w:rsidRPr="00896790" w:rsidRDefault="00870777" w:rsidP="00870777">
      <w:pPr>
        <w:spacing w:line="58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2016</w:t>
      </w:r>
      <w:r>
        <w:rPr>
          <w:rFonts w:ascii="仿宋" w:eastAsia="仿宋" w:hAnsi="仿宋" w:cs="Arial" w:hint="eastAsia"/>
          <w:kern w:val="0"/>
          <w:sz w:val="32"/>
          <w:szCs w:val="32"/>
        </w:rPr>
        <w:t>年12月19日</w:t>
      </w:r>
    </w:p>
    <w:sectPr w:rsidR="00870777" w:rsidRPr="00896790" w:rsidSect="00896790">
      <w:pgSz w:w="11906" w:h="16838"/>
      <w:pgMar w:top="1440" w:right="153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1E" w:rsidRDefault="00743A1E" w:rsidP="00421DA7">
      <w:r>
        <w:separator/>
      </w:r>
    </w:p>
  </w:endnote>
  <w:endnote w:type="continuationSeparator" w:id="0">
    <w:p w:rsidR="00743A1E" w:rsidRDefault="00743A1E" w:rsidP="004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1E" w:rsidRDefault="00743A1E" w:rsidP="00421DA7">
      <w:r>
        <w:separator/>
      </w:r>
    </w:p>
  </w:footnote>
  <w:footnote w:type="continuationSeparator" w:id="0">
    <w:p w:rsidR="00743A1E" w:rsidRDefault="00743A1E" w:rsidP="0042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90"/>
    <w:rsid w:val="00001530"/>
    <w:rsid w:val="0022170E"/>
    <w:rsid w:val="002F4F86"/>
    <w:rsid w:val="00421DA7"/>
    <w:rsid w:val="004B2CEA"/>
    <w:rsid w:val="005A59A7"/>
    <w:rsid w:val="00743A1E"/>
    <w:rsid w:val="007F64F2"/>
    <w:rsid w:val="00870777"/>
    <w:rsid w:val="00884DA5"/>
    <w:rsid w:val="00896790"/>
    <w:rsid w:val="0094570D"/>
    <w:rsid w:val="00A62248"/>
    <w:rsid w:val="00D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8BC39-7AD5-4A81-A45A-680E32C1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790"/>
    <w:rPr>
      <w:strike w:val="0"/>
      <w:dstrike w:val="0"/>
      <w:color w:val="336633"/>
      <w:sz w:val="18"/>
      <w:szCs w:val="18"/>
      <w:u w:val="none"/>
      <w:effect w:val="none"/>
    </w:rPr>
  </w:style>
  <w:style w:type="paragraph" w:styleId="a4">
    <w:name w:val="List Paragraph"/>
    <w:basedOn w:val="a"/>
    <w:uiPriority w:val="34"/>
    <w:qFormat/>
    <w:rsid w:val="008967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2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1DA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1DA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F4F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4F8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6224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6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27.42.173/acb/busimis/basedatamgn/down_load.jsp?id=-37183648850861801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2.127.42.173/acb/busimis/basedatamgn/down_load.jsp?id=33957837005323855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.agri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gonglz</dc:creator>
  <cp:keywords/>
  <dc:description/>
  <cp:lastModifiedBy>gonglz</cp:lastModifiedBy>
  <cp:revision>9</cp:revision>
  <cp:lastPrinted>2016-12-21T08:46:00Z</cp:lastPrinted>
  <dcterms:created xsi:type="dcterms:W3CDTF">2016-12-19T03:57:00Z</dcterms:created>
  <dcterms:modified xsi:type="dcterms:W3CDTF">2016-12-21T08:55:00Z</dcterms:modified>
</cp:coreProperties>
</file>