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A1" w:rsidRPr="001307A1" w:rsidRDefault="001307A1" w:rsidP="001307A1">
      <w:pPr>
        <w:adjustRightInd w:val="0"/>
        <w:snapToGrid w:val="0"/>
        <w:spacing w:line="600" w:lineRule="exact"/>
        <w:jc w:val="left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1307A1">
        <w:rPr>
          <w:rFonts w:ascii="仿宋" w:eastAsia="仿宋" w:hAnsi="仿宋" w:cs="Times New Roman" w:hint="eastAsia"/>
          <w:bCs/>
          <w:kern w:val="0"/>
          <w:sz w:val="32"/>
          <w:szCs w:val="32"/>
        </w:rPr>
        <w:t>附</w:t>
      </w:r>
      <w:r w:rsidRPr="001307A1">
        <w:rPr>
          <w:rFonts w:ascii="仿宋" w:eastAsia="仿宋" w:hAnsi="仿宋" w:cs="Times New Roman"/>
          <w:bCs/>
          <w:kern w:val="0"/>
          <w:sz w:val="32"/>
          <w:szCs w:val="32"/>
        </w:rPr>
        <w:t>件</w:t>
      </w:r>
      <w:r w:rsidRPr="001307A1">
        <w:rPr>
          <w:rFonts w:ascii="仿宋" w:eastAsia="仿宋" w:hAnsi="仿宋" w:cs="Times New Roman" w:hint="eastAsia"/>
          <w:bCs/>
          <w:kern w:val="0"/>
          <w:sz w:val="32"/>
          <w:szCs w:val="32"/>
        </w:rPr>
        <w:t>1</w:t>
      </w:r>
    </w:p>
    <w:p w:rsidR="006A79CC" w:rsidRPr="00C10DCB" w:rsidRDefault="006A79CC" w:rsidP="006A79CC">
      <w:pPr>
        <w:adjustRightInd w:val="0"/>
        <w:snapToGrid w:val="0"/>
        <w:spacing w:line="600" w:lineRule="exact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 w:rsidRPr="00C10DCB">
        <w:rPr>
          <w:rFonts w:ascii="黑体" w:eastAsia="黑体" w:hAnsi="黑体" w:cs="Times New Roman" w:hint="eastAsia"/>
          <w:bCs/>
          <w:kern w:val="0"/>
          <w:sz w:val="44"/>
          <w:szCs w:val="44"/>
        </w:rPr>
        <w:t>海</w:t>
      </w:r>
      <w:r w:rsidRPr="00C10DCB">
        <w:rPr>
          <w:rFonts w:ascii="黑体" w:eastAsia="黑体" w:hAnsi="黑体" w:cs="Times New Roman"/>
          <w:bCs/>
          <w:kern w:val="0"/>
          <w:sz w:val="44"/>
          <w:szCs w:val="44"/>
        </w:rPr>
        <w:t>南省科学技术</w:t>
      </w:r>
      <w:r w:rsidRPr="00C10DCB">
        <w:rPr>
          <w:rFonts w:ascii="黑体" w:eastAsia="黑体" w:hAnsi="黑体" w:cs="Times New Roman" w:hint="eastAsia"/>
          <w:bCs/>
          <w:kern w:val="0"/>
          <w:sz w:val="44"/>
          <w:szCs w:val="44"/>
        </w:rPr>
        <w:t>协会</w:t>
      </w:r>
    </w:p>
    <w:p w:rsidR="006A79CC" w:rsidRPr="00C10DCB" w:rsidRDefault="006A79CC" w:rsidP="006A79CC">
      <w:pPr>
        <w:adjustRightInd w:val="0"/>
        <w:snapToGrid w:val="0"/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C10DCB">
        <w:rPr>
          <w:rFonts w:ascii="黑体" w:eastAsia="黑体" w:hAnsi="黑体" w:cs="Times New Roman" w:hint="eastAsia"/>
          <w:bCs/>
          <w:kern w:val="0"/>
          <w:sz w:val="44"/>
          <w:szCs w:val="44"/>
        </w:rPr>
        <w:t>省</w:t>
      </w:r>
      <w:r w:rsidRPr="00C10DCB">
        <w:rPr>
          <w:rFonts w:ascii="黑体" w:eastAsia="黑体" w:hAnsi="黑体" w:cs="Times New Roman"/>
          <w:bCs/>
          <w:kern w:val="0"/>
          <w:sz w:val="44"/>
          <w:szCs w:val="44"/>
        </w:rPr>
        <w:t>级</w:t>
      </w:r>
      <w:r w:rsidRPr="00C10DCB">
        <w:rPr>
          <w:rFonts w:ascii="黑体" w:eastAsia="黑体" w:hAnsi="黑体" w:cs="Times New Roman" w:hint="eastAsia"/>
          <w:sz w:val="44"/>
          <w:szCs w:val="44"/>
        </w:rPr>
        <w:t>海智计划工</w:t>
      </w:r>
      <w:r w:rsidRPr="00C10DCB">
        <w:rPr>
          <w:rFonts w:ascii="黑体" w:eastAsia="黑体" w:hAnsi="黑体" w:cs="Times New Roman"/>
          <w:sz w:val="44"/>
          <w:szCs w:val="44"/>
        </w:rPr>
        <w:t>作站</w:t>
      </w:r>
      <w:r w:rsidRPr="00C10DCB">
        <w:rPr>
          <w:rFonts w:ascii="黑体" w:eastAsia="黑体" w:hAnsi="黑体" w:cs="Times New Roman" w:hint="eastAsia"/>
          <w:bCs/>
          <w:kern w:val="0"/>
          <w:sz w:val="44"/>
          <w:szCs w:val="44"/>
        </w:rPr>
        <w:t>建设</w:t>
      </w:r>
      <w:r w:rsidRPr="00C10DCB">
        <w:rPr>
          <w:rFonts w:ascii="黑体" w:eastAsia="黑体" w:hAnsi="黑体" w:cs="Times New Roman"/>
          <w:bCs/>
          <w:kern w:val="0"/>
          <w:sz w:val="44"/>
          <w:szCs w:val="44"/>
        </w:rPr>
        <w:t>管理办法</w:t>
      </w:r>
      <w:bookmarkEnd w:id="0"/>
    </w:p>
    <w:p w:rsidR="006A79CC" w:rsidRPr="00C10DCB" w:rsidRDefault="006A79CC" w:rsidP="006A79CC">
      <w:pPr>
        <w:adjustRightInd w:val="0"/>
        <w:snapToGrid w:val="0"/>
        <w:spacing w:line="600" w:lineRule="exact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 w:rsidRPr="00C10DCB">
        <w:rPr>
          <w:rFonts w:ascii="黑体" w:eastAsia="黑体" w:hAnsi="黑体" w:cs="Times New Roman" w:hint="eastAsia"/>
          <w:bCs/>
          <w:kern w:val="0"/>
          <w:sz w:val="44"/>
          <w:szCs w:val="44"/>
        </w:rPr>
        <w:t>（试行）</w:t>
      </w:r>
    </w:p>
    <w:p w:rsidR="006A79CC" w:rsidRPr="006A79CC" w:rsidRDefault="006A79CC" w:rsidP="006A79CC">
      <w:pPr>
        <w:adjustRightInd w:val="0"/>
        <w:snapToGrid w:val="0"/>
        <w:spacing w:line="600" w:lineRule="exact"/>
        <w:jc w:val="center"/>
        <w:rPr>
          <w:rFonts w:ascii="Times New Roman" w:eastAsia="方正楷体_GBK" w:hAnsi="Times New Roman" w:cs="Times New Roman"/>
          <w:kern w:val="0"/>
          <w:sz w:val="28"/>
          <w:szCs w:val="28"/>
        </w:rPr>
      </w:pPr>
    </w:p>
    <w:p w:rsidR="006A79CC" w:rsidRPr="006A79CC" w:rsidRDefault="006A79CC" w:rsidP="006A79CC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t>第一章 总 则</w:t>
      </w:r>
    </w:p>
    <w:p w:rsidR="006A79CC" w:rsidRPr="006A79CC" w:rsidRDefault="006A79CC" w:rsidP="006A79CC">
      <w:pPr>
        <w:widowControl/>
        <w:ind w:firstLineChars="200" w:firstLine="640"/>
        <w:rPr>
          <w:rFonts w:ascii="仿宋_GB2312" w:eastAsia="仿宋_GB2312" w:hAnsi="宋体" w:cs="宋体"/>
          <w:kern w:val="0"/>
          <w:sz w:val="33"/>
          <w:szCs w:val="33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>第一条</w:t>
      </w: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  <w:r w:rsidRPr="006A79CC">
        <w:rPr>
          <w:rFonts w:ascii="仿宋_GB2312" w:eastAsia="仿宋" w:hAnsi="宋体" w:cs="宋体" w:hint="eastAsia"/>
          <w:color w:val="000000" w:themeColor="text1"/>
          <w:kern w:val="0"/>
          <w:sz w:val="32"/>
          <w:szCs w:val="33"/>
        </w:rPr>
        <w:t>为全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面</w:t>
      </w:r>
      <w:r w:rsidRPr="006A79CC">
        <w:rPr>
          <w:rFonts w:ascii="Arial" w:eastAsia="仿宋" w:hAnsi="Arial" w:cs="Arial"/>
          <w:color w:val="000000" w:themeColor="text1"/>
          <w:sz w:val="32"/>
          <w:szCs w:val="20"/>
          <w:shd w:val="clear" w:color="auto" w:fill="FFFFFF"/>
        </w:rPr>
        <w:t>贯彻实施科教兴</w:t>
      </w:r>
      <w:r w:rsidRPr="006A79CC">
        <w:rPr>
          <w:rFonts w:ascii="Arial" w:eastAsia="仿宋" w:hAnsi="Arial" w:cs="Arial" w:hint="eastAsia"/>
          <w:color w:val="000000" w:themeColor="text1"/>
          <w:sz w:val="32"/>
          <w:szCs w:val="20"/>
          <w:shd w:val="clear" w:color="auto" w:fill="FFFFFF"/>
        </w:rPr>
        <w:t>琼</w:t>
      </w:r>
      <w:r w:rsidRPr="006A79CC">
        <w:rPr>
          <w:rFonts w:ascii="Arial" w:eastAsia="仿宋" w:hAnsi="Arial" w:cs="Arial"/>
          <w:color w:val="000000" w:themeColor="text1"/>
          <w:sz w:val="32"/>
          <w:szCs w:val="20"/>
          <w:shd w:val="clear" w:color="auto" w:fill="FFFFFF"/>
        </w:rPr>
        <w:t>、人才强</w:t>
      </w:r>
      <w:r w:rsidRPr="006A79CC">
        <w:rPr>
          <w:rFonts w:ascii="Arial" w:eastAsia="仿宋" w:hAnsi="Arial" w:cs="Arial" w:hint="eastAsia"/>
          <w:color w:val="000000" w:themeColor="text1"/>
          <w:sz w:val="32"/>
          <w:szCs w:val="20"/>
          <w:shd w:val="clear" w:color="auto" w:fill="FFFFFF"/>
        </w:rPr>
        <w:t>省</w:t>
      </w:r>
      <w:r w:rsidRPr="006A79CC">
        <w:rPr>
          <w:rFonts w:ascii="Arial" w:eastAsia="仿宋" w:hAnsi="Arial" w:cs="Arial"/>
          <w:color w:val="000000" w:themeColor="text1"/>
          <w:sz w:val="32"/>
          <w:szCs w:val="20"/>
          <w:shd w:val="clear" w:color="auto" w:fill="FFFFFF"/>
        </w:rPr>
        <w:t>战略</w:t>
      </w:r>
      <w:r w:rsidRPr="006A79CC">
        <w:rPr>
          <w:rFonts w:ascii="Arial" w:eastAsia="仿宋" w:hAnsi="Arial" w:cs="Arial" w:hint="eastAsia"/>
          <w:color w:val="000000" w:themeColor="text1"/>
          <w:sz w:val="32"/>
          <w:szCs w:val="20"/>
          <w:shd w:val="clear" w:color="auto" w:fill="FFFFFF"/>
        </w:rPr>
        <w:t>与</w:t>
      </w:r>
      <w:r w:rsidRPr="006A79CC">
        <w:rPr>
          <w:rFonts w:ascii="仿宋_GB2312" w:eastAsia="仿宋" w:hAnsi="宋体" w:cs="宋体" w:hint="eastAsia"/>
          <w:color w:val="000000" w:themeColor="text1"/>
          <w:kern w:val="0"/>
          <w:sz w:val="32"/>
          <w:szCs w:val="33"/>
        </w:rPr>
        <w:t>深入落实中国科协“海外智力为国服务行动计划”（简称“海智计划”），切实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发挥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“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海智计划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”</w:t>
      </w:r>
      <w:r w:rsidRPr="006A79CC">
        <w:rPr>
          <w:rFonts w:ascii="仿宋_GB2312" w:eastAsia="仿宋" w:hAnsi="宋体" w:cs="宋体" w:hint="eastAsia"/>
          <w:color w:val="000000" w:themeColor="text1"/>
          <w:kern w:val="0"/>
          <w:sz w:val="32"/>
          <w:szCs w:val="33"/>
        </w:rPr>
        <w:t>海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南工作基地（简称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“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海南海智基地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”</w:t>
      </w:r>
      <w:r w:rsidRPr="006A79CC">
        <w:rPr>
          <w:rFonts w:ascii="仿宋_GB2312" w:eastAsia="仿宋" w:hAnsi="宋体" w:cs="宋体" w:hint="eastAsia"/>
          <w:color w:val="000000" w:themeColor="text1"/>
          <w:kern w:val="0"/>
          <w:sz w:val="32"/>
          <w:szCs w:val="33"/>
        </w:rPr>
        <w:t>）</w:t>
      </w:r>
      <w:r w:rsidRPr="006A79CC">
        <w:rPr>
          <w:rFonts w:ascii="仿宋_GB2312" w:eastAsia="仿宋" w:hAnsi="宋体" w:cs="宋体"/>
          <w:color w:val="000000" w:themeColor="text1"/>
          <w:kern w:val="0"/>
          <w:sz w:val="32"/>
          <w:szCs w:val="33"/>
        </w:rPr>
        <w:t>的作用，</w:t>
      </w:r>
      <w:r w:rsidRPr="006A79CC">
        <w:rPr>
          <w:rFonts w:ascii="仿宋_GB2312" w:eastAsia="仿宋" w:hAnsi="宋体" w:cs="宋体" w:hint="eastAsia"/>
          <w:color w:val="000000" w:themeColor="text1"/>
          <w:kern w:val="0"/>
          <w:sz w:val="32"/>
          <w:szCs w:val="33"/>
        </w:rPr>
        <w:t>积</w:t>
      </w:r>
      <w:r w:rsidRPr="006A79CC">
        <w:rPr>
          <w:rFonts w:ascii="仿宋_GB2312" w:eastAsia="仿宋_GB2312" w:hAnsi="宋体" w:cs="宋体" w:hint="eastAsia"/>
          <w:kern w:val="0"/>
          <w:sz w:val="33"/>
          <w:szCs w:val="33"/>
        </w:rPr>
        <w:t>极推进海外智力为我省服务，以海智基地形式发挥人才和项目的示范带动作用，科学、规范、有序地开展海</w:t>
      </w:r>
      <w:r w:rsidRPr="006A79CC">
        <w:rPr>
          <w:rFonts w:ascii="仿宋_GB2312" w:eastAsia="仿宋_GB2312" w:hAnsi="宋体" w:cs="宋体"/>
          <w:kern w:val="0"/>
          <w:sz w:val="33"/>
          <w:szCs w:val="33"/>
        </w:rPr>
        <w:t>南</w:t>
      </w:r>
      <w:r w:rsidRPr="006A79CC">
        <w:rPr>
          <w:rFonts w:ascii="仿宋_GB2312" w:eastAsia="仿宋_GB2312" w:hAnsi="宋体" w:cs="宋体" w:hint="eastAsia"/>
          <w:kern w:val="0"/>
          <w:sz w:val="33"/>
          <w:szCs w:val="33"/>
        </w:rPr>
        <w:t>海智计划工作站</w:t>
      </w:r>
      <w:r w:rsidRPr="006A79CC">
        <w:rPr>
          <w:rFonts w:ascii="仿宋_GB2312" w:eastAsia="仿宋_GB2312" w:hAnsi="宋体" w:cs="宋体"/>
          <w:kern w:val="0"/>
          <w:sz w:val="33"/>
          <w:szCs w:val="33"/>
        </w:rPr>
        <w:t>的</w:t>
      </w:r>
      <w:r w:rsidRPr="006A79CC">
        <w:rPr>
          <w:rFonts w:ascii="仿宋_GB2312" w:eastAsia="仿宋_GB2312" w:hAnsi="宋体" w:cs="宋体" w:hint="eastAsia"/>
          <w:kern w:val="0"/>
          <w:sz w:val="33"/>
          <w:szCs w:val="33"/>
        </w:rPr>
        <w:t>建设，特制定本办法。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>第二条</w:t>
      </w:r>
      <w:r w:rsidRPr="006A79CC">
        <w:rPr>
          <w:rFonts w:ascii="Times New Roman" w:eastAsia="方正黑体_GBK" w:hAnsi="Times New Roman" w:cs="Times New Roman" w:hint="eastAsia"/>
          <w:b/>
          <w:kern w:val="0"/>
          <w:sz w:val="32"/>
          <w:szCs w:val="32"/>
        </w:rPr>
        <w:t xml:space="preserve"> 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南省科协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海智计划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工作站是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南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海智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基地的重要组成部分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，是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更好为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我省创新驱动战略和国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际旅游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岛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建设发展服务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的平台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>第三条</w:t>
      </w:r>
      <w:r w:rsidRPr="006A79CC">
        <w:rPr>
          <w:rFonts w:ascii="Times New Roman" w:eastAsia="方正黑体_GBK" w:hAnsi="Times New Roman" w:cs="Times New Roman" w:hint="eastAsia"/>
          <w:b/>
          <w:kern w:val="0"/>
          <w:sz w:val="32"/>
          <w:szCs w:val="32"/>
        </w:rPr>
        <w:t xml:space="preserve"> 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海智计划工作站的主要任务是：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充分利用中国科协“海智计划”</w:t>
      </w:r>
      <w:smartTag w:uri="Tencent" w:element="RTX">
        <w:r w:rsidRPr="006A79CC">
          <w:rPr>
            <w:rFonts w:ascii="仿宋" w:eastAsia="仿宋" w:hAnsi="仿宋" w:cs="Times New Roman" w:hint="eastAsia"/>
            <w:kern w:val="0"/>
            <w:sz w:val="32"/>
            <w:szCs w:val="32"/>
          </w:rPr>
          <w:t>办公室</w:t>
        </w:r>
      </w:smartTag>
      <w:r w:rsidRPr="006A79CC">
        <w:rPr>
          <w:rFonts w:ascii="仿宋" w:eastAsia="仿宋" w:hAnsi="仿宋" w:cs="Times New Roman"/>
          <w:kern w:val="0"/>
          <w:sz w:val="32"/>
          <w:szCs w:val="32"/>
        </w:rPr>
        <w:t>及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南海智基地广泛联系海外科技团体和海外科技工作者的资源优势，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通过海外人才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智力引进、国际学术交流、技术引进和创新、项目合作、决策咨询、培训等多种方式，搭建海外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高层次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人才引进、项目合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lastRenderedPageBreak/>
        <w:t>作、学术交流、决策咨询的平台，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服务我省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科技、经济发展。</w:t>
      </w:r>
    </w:p>
    <w:p w:rsidR="006A79CC" w:rsidRPr="006A79CC" w:rsidRDefault="006A79CC" w:rsidP="006A79CC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t>第</w:t>
      </w:r>
      <w:r w:rsidRPr="006A79CC">
        <w:rPr>
          <w:rFonts w:ascii="黑体" w:eastAsia="黑体" w:hAnsi="黑体" w:cs="Times New Roman" w:hint="eastAsia"/>
          <w:bCs/>
          <w:kern w:val="0"/>
          <w:sz w:val="36"/>
          <w:szCs w:val="36"/>
        </w:rPr>
        <w:t>二</w:t>
      </w: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t xml:space="preserve">章　</w:t>
      </w:r>
      <w:r w:rsidRPr="006A79CC">
        <w:rPr>
          <w:rFonts w:ascii="黑体" w:eastAsia="黑体" w:hAnsi="黑体" w:cs="Times New Roman" w:hint="eastAsia"/>
          <w:bCs/>
          <w:kern w:val="0"/>
          <w:sz w:val="36"/>
          <w:szCs w:val="36"/>
        </w:rPr>
        <w:t>省</w:t>
      </w: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t>级海智计划工作站申报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>第</w:t>
      </w: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>四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>条 申报对象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申报省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级海智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工作站的单位须具有法人资格，能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够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独立开展海智工作，具体包括：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t>1.具备条件的企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事业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单位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高校、科研院所等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t>2.具备条件的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级以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及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以上经济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技术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开发区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工业园区、产业园（以下简称园区）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t>3.具备条件的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市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县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区）科协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和省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级学会。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>第</w:t>
      </w: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>五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>条 申报条件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t>1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．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申报单位重视海智工作，有专（兼）职工作人员、办公场地和专项工作经费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．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申报单位有创新创业载体和工作平台，与海外科技团体及科技工作者建立长期稳定的合作关系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有明确的科技创新与成果转化任务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t>3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．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申报建站的企业，应是规模以上企业或高新技术企业，有明确的技术创新和对外项目合作需求，有自己的研发机构和研发团队。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>第六条 申报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>材料</w:t>
      </w:r>
    </w:p>
    <w:p w:rsidR="006A79CC" w:rsidRPr="006A79CC" w:rsidRDefault="006A79CC" w:rsidP="006A79CC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cs="宋体"/>
          <w:b/>
          <w:color w:val="333333"/>
          <w:kern w:val="0"/>
          <w:szCs w:val="21"/>
        </w:rPr>
      </w:pPr>
      <w:r w:rsidRPr="00584EF1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584EF1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bdr w:val="none" w:sz="0" w:space="0" w:color="auto" w:frame="1"/>
        </w:rPr>
        <w:t>．</w:t>
      </w:r>
      <w:r w:rsidRPr="00584EF1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填写申请表（见</w:t>
      </w: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附</w:t>
      </w:r>
      <w:r w:rsidRPr="006A79C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bdr w:val="none" w:sz="0" w:space="0" w:color="auto" w:frame="1"/>
        </w:rPr>
        <w:t>表</w:t>
      </w: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）。</w:t>
      </w:r>
    </w:p>
    <w:p w:rsidR="006A79CC" w:rsidRPr="006A79CC" w:rsidRDefault="006A79CC" w:rsidP="006A79CC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cs="宋体"/>
          <w:b/>
          <w:color w:val="333333"/>
          <w:kern w:val="0"/>
          <w:szCs w:val="21"/>
        </w:rPr>
      </w:pP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6A79C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bdr w:val="none" w:sz="0" w:space="0" w:color="auto" w:frame="1"/>
        </w:rPr>
        <w:t>．</w:t>
      </w: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提供联系的海外科技团体、海智专家简介、合作协议等资料。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第七条  审批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>和挂牌</w:t>
      </w:r>
    </w:p>
    <w:p w:rsidR="006A79CC" w:rsidRPr="006A79CC" w:rsidRDefault="006A79CC" w:rsidP="006A79CC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cs="宋体"/>
          <w:b/>
          <w:color w:val="333333"/>
          <w:kern w:val="0"/>
          <w:szCs w:val="21"/>
        </w:rPr>
      </w:pP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1</w:t>
      </w:r>
      <w:r w:rsidRPr="006A79C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bdr w:val="none" w:sz="0" w:space="0" w:color="auto" w:frame="1"/>
        </w:rPr>
        <w:t>．符合</w:t>
      </w: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条件的单位自愿申报，</w:t>
      </w:r>
      <w:r w:rsidRPr="006A79C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bdr w:val="none" w:sz="0" w:space="0" w:color="auto" w:frame="1"/>
        </w:rPr>
        <w:t>由海南省</w:t>
      </w: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科协审批，发文批复。</w:t>
      </w:r>
    </w:p>
    <w:p w:rsidR="006A79CC" w:rsidRPr="006A79CC" w:rsidRDefault="006A79CC" w:rsidP="006A79CC">
      <w:pPr>
        <w:widowControl/>
        <w:shd w:val="clear" w:color="auto" w:fill="FFFFFF"/>
        <w:spacing w:line="450" w:lineRule="atLeast"/>
        <w:ind w:firstLine="600"/>
        <w:jc w:val="left"/>
        <w:rPr>
          <w:rFonts w:ascii="仿宋" w:eastAsia="仿宋" w:hAnsi="仿宋" w:cs="宋体"/>
          <w:b/>
          <w:color w:val="333333"/>
          <w:kern w:val="0"/>
          <w:szCs w:val="21"/>
        </w:rPr>
      </w:pP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2</w:t>
      </w:r>
      <w:r w:rsidRPr="006A79C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bdr w:val="none" w:sz="0" w:space="0" w:color="auto" w:frame="1"/>
        </w:rPr>
        <w:t>．</w:t>
      </w: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组织挂牌。内容统一为：</w:t>
      </w:r>
      <w:r w:rsidRPr="006A79C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  <w:bdr w:val="none" w:sz="0" w:space="0" w:color="auto" w:frame="1"/>
        </w:rPr>
        <w:t>海南省海智计划</w:t>
      </w:r>
      <w:r w:rsidRPr="006A79CC">
        <w:rPr>
          <w:rFonts w:ascii="仿宋" w:eastAsia="仿宋" w:hAnsi="仿宋" w:cs="宋体"/>
          <w:bCs/>
          <w:color w:val="333333"/>
          <w:kern w:val="0"/>
          <w:sz w:val="32"/>
          <w:szCs w:val="32"/>
          <w:bdr w:val="none" w:sz="0" w:space="0" w:color="auto" w:frame="1"/>
        </w:rPr>
        <w:t>工作站。</w:t>
      </w:r>
    </w:p>
    <w:p w:rsidR="006A79CC" w:rsidRPr="006A79CC" w:rsidRDefault="006A79CC" w:rsidP="006A79CC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6A79CC">
        <w:rPr>
          <w:rFonts w:ascii="Times New Roman" w:eastAsia="方正黑体_GBK" w:hAnsi="Times New Roman" w:cs="Times New Roman" w:hint="eastAsia"/>
          <w:b/>
          <w:bCs/>
          <w:kern w:val="0"/>
          <w:sz w:val="36"/>
          <w:szCs w:val="36"/>
        </w:rPr>
        <w:t xml:space="preserve">  </w:t>
      </w:r>
      <w:r w:rsidRPr="006A79CC">
        <w:rPr>
          <w:rFonts w:ascii="黑体" w:eastAsia="黑体" w:hAnsi="黑体" w:cs="Times New Roman" w:hint="eastAsia"/>
          <w:bCs/>
          <w:kern w:val="0"/>
          <w:sz w:val="36"/>
          <w:szCs w:val="36"/>
        </w:rPr>
        <w:t xml:space="preserve"> 第三</w:t>
      </w: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t xml:space="preserve">章　</w:t>
      </w:r>
      <w:r w:rsidRPr="006A79CC">
        <w:rPr>
          <w:rFonts w:ascii="黑体" w:eastAsia="黑体" w:hAnsi="黑体" w:cs="Times New Roman" w:hint="eastAsia"/>
          <w:bCs/>
          <w:kern w:val="0"/>
          <w:sz w:val="36"/>
          <w:szCs w:val="36"/>
        </w:rPr>
        <w:t>省</w:t>
      </w: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t>级海智计划工作站管理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b/>
          <w:kern w:val="0"/>
          <w:sz w:val="32"/>
          <w:szCs w:val="32"/>
        </w:rPr>
        <w:t>第</w:t>
      </w:r>
      <w:r w:rsidRPr="006A79CC">
        <w:rPr>
          <w:rFonts w:ascii="黑体" w:eastAsia="黑体" w:hAnsi="黑体" w:cs="Times New Roman" w:hint="eastAsia"/>
          <w:b/>
          <w:kern w:val="0"/>
          <w:sz w:val="32"/>
          <w:szCs w:val="32"/>
        </w:rPr>
        <w:t>八</w:t>
      </w:r>
      <w:r w:rsidRPr="006A79CC">
        <w:rPr>
          <w:rFonts w:ascii="黑体" w:eastAsia="黑体" w:hAnsi="黑体" w:cs="Times New Roman"/>
          <w:b/>
          <w:kern w:val="0"/>
          <w:sz w:val="32"/>
          <w:szCs w:val="32"/>
        </w:rPr>
        <w:t>条</w:t>
      </w:r>
      <w:r w:rsidRPr="006A79CC">
        <w:rPr>
          <w:rFonts w:ascii="黑体" w:eastAsia="黑体" w:hAnsi="黑体" w:cs="Times New Roman" w:hint="eastAsia"/>
          <w:b/>
          <w:kern w:val="0"/>
          <w:sz w:val="32"/>
          <w:szCs w:val="32"/>
        </w:rPr>
        <w:t xml:space="preserve"> 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省级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海智计划工作站接受本单位党政领导，接受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南省科协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的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业务指导。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>第九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>条</w:t>
      </w: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级海智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计划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工作站应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经常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组织开展海智工作，及时向省科协提供工作信息，每年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11月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底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前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提交年度工作总结和第二年工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作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计划，并能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够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完成中国科协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智办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和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省科协交办的其他工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作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任务。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 xml:space="preserve">第十条 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省级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海智计划工作站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实行动态管理。海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南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省科协每</w:t>
      </w:r>
      <w:r w:rsidR="00F66920">
        <w:rPr>
          <w:rFonts w:ascii="仿宋" w:eastAsia="仿宋" w:hAnsi="仿宋" w:cs="Times New Roman"/>
          <w:kern w:val="0"/>
          <w:sz w:val="32"/>
          <w:szCs w:val="32"/>
        </w:rPr>
        <w:t>年对省级海智</w:t>
      </w:r>
      <w:r w:rsidR="00F66920">
        <w:rPr>
          <w:rFonts w:ascii="仿宋" w:eastAsia="仿宋" w:hAnsi="仿宋" w:cs="Times New Roman" w:hint="eastAsia"/>
          <w:kern w:val="0"/>
          <w:sz w:val="32"/>
          <w:szCs w:val="32"/>
        </w:rPr>
        <w:t>计</w:t>
      </w:r>
      <w:r w:rsidR="00F66920">
        <w:rPr>
          <w:rFonts w:ascii="仿宋" w:eastAsia="仿宋" w:hAnsi="仿宋" w:cs="Times New Roman"/>
          <w:kern w:val="0"/>
          <w:sz w:val="32"/>
          <w:szCs w:val="32"/>
        </w:rPr>
        <w:t>工作站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进行工作综合考核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，对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连续两年不能正常开展工作的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，取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消其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级海智计划工作站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称号。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对业绩突出的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级海智计划工作站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，海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南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省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科协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将择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优向中国科协海智办推荐申请成为中国科协海智计划工作站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>第十一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>条</w:t>
      </w: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 xml:space="preserve"> 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被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命名的省级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智计划工作站可享受省科协提供的专家咨询、项目供需信息等服务。省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科协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将对各省级海智计划工作站开展的对外民间科技交流活动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实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行项目管理，符合省科协国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际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民间科技交流项目资助条件的，将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给予优先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资助。</w:t>
      </w:r>
    </w:p>
    <w:p w:rsidR="006A79CC" w:rsidRPr="006A79CC" w:rsidRDefault="006A79CC" w:rsidP="006A79CC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lastRenderedPageBreak/>
        <w:t>第</w:t>
      </w:r>
      <w:r w:rsidRPr="006A79CC">
        <w:rPr>
          <w:rFonts w:ascii="黑体" w:eastAsia="黑体" w:hAnsi="黑体" w:cs="Times New Roman" w:hint="eastAsia"/>
          <w:bCs/>
          <w:kern w:val="0"/>
          <w:sz w:val="36"/>
          <w:szCs w:val="36"/>
        </w:rPr>
        <w:t>四</w:t>
      </w:r>
      <w:r w:rsidRPr="006A79CC">
        <w:rPr>
          <w:rFonts w:ascii="黑体" w:eastAsia="黑体" w:hAnsi="黑体" w:cs="Times New Roman"/>
          <w:bCs/>
          <w:kern w:val="0"/>
          <w:sz w:val="36"/>
          <w:szCs w:val="36"/>
        </w:rPr>
        <w:t>章　附 则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>第十</w:t>
      </w: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 xml:space="preserve">条 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本办法由</w:t>
      </w:r>
      <w:r w:rsidRPr="006A79CC">
        <w:rPr>
          <w:rFonts w:ascii="仿宋" w:eastAsia="仿宋" w:hAnsi="仿宋" w:cs="Times New Roman" w:hint="eastAsia"/>
          <w:kern w:val="0"/>
          <w:sz w:val="32"/>
          <w:szCs w:val="32"/>
        </w:rPr>
        <w:t>海南省科协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国际部负责解释。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A79CC">
        <w:rPr>
          <w:rFonts w:ascii="黑体" w:eastAsia="黑体" w:hAnsi="黑体" w:cs="Times New Roman"/>
          <w:kern w:val="0"/>
          <w:sz w:val="32"/>
          <w:szCs w:val="32"/>
        </w:rPr>
        <w:t>第十</w:t>
      </w:r>
      <w:r w:rsidRPr="006A79CC">
        <w:rPr>
          <w:rFonts w:ascii="黑体" w:eastAsia="黑体" w:hAnsi="黑体" w:cs="Times New Roman" w:hint="eastAsia"/>
          <w:kern w:val="0"/>
          <w:sz w:val="32"/>
          <w:szCs w:val="32"/>
        </w:rPr>
        <w:t>三</w:t>
      </w:r>
      <w:r w:rsidRPr="006A79CC">
        <w:rPr>
          <w:rFonts w:ascii="黑体" w:eastAsia="黑体" w:hAnsi="黑体" w:cs="Times New Roman"/>
          <w:kern w:val="0"/>
          <w:sz w:val="32"/>
          <w:szCs w:val="32"/>
        </w:rPr>
        <w:t>条</w:t>
      </w:r>
      <w:r w:rsidRPr="006A79CC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6A79CC">
        <w:rPr>
          <w:rFonts w:ascii="仿宋" w:eastAsia="仿宋" w:hAnsi="仿宋" w:cs="Times New Roman"/>
          <w:kern w:val="0"/>
          <w:sz w:val="32"/>
          <w:szCs w:val="32"/>
        </w:rPr>
        <w:t>本办法自公布之日起实施。</w:t>
      </w:r>
    </w:p>
    <w:p w:rsidR="006A79CC" w:rsidRPr="006A79CC" w:rsidRDefault="006A79CC" w:rsidP="006A79CC">
      <w:pPr>
        <w:adjustRightInd w:val="0"/>
        <w:snapToGrid w:val="0"/>
        <w:spacing w:line="600" w:lineRule="exact"/>
        <w:ind w:firstLine="60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Times New Roman" w:eastAsia="方正仿宋_GBK" w:hAnsi="Times New Roman" w:cs="Times New Roman"/>
          <w:kern w:val="0"/>
          <w:sz w:val="32"/>
          <w:szCs w:val="32"/>
        </w:rPr>
        <w:t> </w:t>
      </w: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widowControl/>
        <w:spacing w:line="500" w:lineRule="atLeast"/>
        <w:rPr>
          <w:rFonts w:ascii="仿宋" w:eastAsia="仿宋" w:hAnsi="仿宋" w:cs="Times New Roman"/>
          <w:kern w:val="0"/>
          <w:sz w:val="32"/>
          <w:szCs w:val="32"/>
        </w:rPr>
      </w:pPr>
      <w:r w:rsidRPr="006A79CC">
        <w:rPr>
          <w:rFonts w:ascii="仿宋" w:eastAsia="仿宋" w:hAnsi="仿宋" w:cs="Times New Roman"/>
          <w:kern w:val="0"/>
          <w:sz w:val="32"/>
          <w:szCs w:val="32"/>
        </w:rPr>
        <w:lastRenderedPageBreak/>
        <w:t>附件</w:t>
      </w:r>
      <w:r w:rsidR="001307A1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</w:p>
    <w:p w:rsidR="006A79CC" w:rsidRPr="00C41B80" w:rsidRDefault="006A79CC" w:rsidP="006A79CC">
      <w:pPr>
        <w:widowControl/>
        <w:spacing w:line="400" w:lineRule="atLeast"/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 w:rsidRPr="00C41B80">
        <w:rPr>
          <w:rFonts w:ascii="黑体" w:eastAsia="黑体" w:hAnsi="黑体" w:cs="Times New Roman" w:hint="eastAsia"/>
          <w:bCs/>
          <w:kern w:val="0"/>
          <w:sz w:val="44"/>
          <w:szCs w:val="44"/>
        </w:rPr>
        <w:t>海南省海智计划工作站申报表</w:t>
      </w:r>
    </w:p>
    <w:p w:rsidR="006A79CC" w:rsidRPr="00C41B80" w:rsidRDefault="006A79CC" w:rsidP="006A79CC">
      <w:pPr>
        <w:widowControl/>
        <w:spacing w:line="500" w:lineRule="atLeast"/>
        <w:jc w:val="center"/>
        <w:rPr>
          <w:rFonts w:asciiTheme="minorEastAsia" w:hAnsiTheme="minorEastAsia" w:cs="Times New Roman"/>
          <w:b/>
          <w:bCs/>
          <w:kern w:val="0"/>
          <w:sz w:val="44"/>
          <w:szCs w:val="44"/>
        </w:rPr>
      </w:pPr>
      <w:r w:rsidRPr="00C41B80">
        <w:rPr>
          <w:rFonts w:asciiTheme="minorEastAsia" w:hAnsiTheme="minorEastAsia" w:cs="Times New Roman"/>
          <w:b/>
          <w:bCs/>
          <w:kern w:val="0"/>
          <w:sz w:val="32"/>
          <w:szCs w:val="32"/>
        </w:rPr>
        <w:t>（     年度）</w:t>
      </w:r>
    </w:p>
    <w:p w:rsidR="006A79CC" w:rsidRPr="006A79CC" w:rsidRDefault="006A79CC" w:rsidP="006A79CC">
      <w:pPr>
        <w:widowControl/>
        <w:spacing w:line="500" w:lineRule="atLeast"/>
        <w:jc w:val="center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5975"/>
      </w:tblGrid>
      <w:tr w:rsidR="006A79CC" w:rsidRPr="006A79CC" w:rsidTr="009E380E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CC" w:rsidRPr="006A79CC" w:rsidRDefault="006A79CC" w:rsidP="006A79CC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工作站名称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9CC" w:rsidRPr="006A79CC" w:rsidRDefault="006A79CC" w:rsidP="006A79CC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6A79CC" w:rsidRPr="006A79CC" w:rsidTr="009E380E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CC" w:rsidRPr="006A79CC" w:rsidRDefault="006A79CC" w:rsidP="006A79CC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申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请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单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9CC" w:rsidRPr="006A79CC" w:rsidRDefault="006A79CC" w:rsidP="006A79CC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6A79CC" w:rsidRPr="006A79CC" w:rsidTr="009E380E">
        <w:trPr>
          <w:trHeight w:val="7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9CC" w:rsidRPr="006A79CC" w:rsidRDefault="006A79CC" w:rsidP="006A79CC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申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报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时</w:t>
            </w:r>
            <w:r w:rsidRPr="006A79CC">
              <w:rPr>
                <w:rFonts w:ascii="Calibri" w:eastAsia="仿宋" w:hAnsi="Calibri" w:cs="Calibri"/>
                <w:kern w:val="0"/>
                <w:sz w:val="32"/>
                <w:szCs w:val="32"/>
              </w:rPr>
              <w:t> </w:t>
            </w:r>
            <w:r w:rsidRPr="006A79CC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间</w:t>
            </w:r>
          </w:p>
        </w:tc>
        <w:tc>
          <w:tcPr>
            <w:tcW w:w="5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9CC" w:rsidRPr="006A79CC" w:rsidRDefault="006A79CC" w:rsidP="006A79CC">
            <w:pPr>
              <w:widowControl/>
              <w:spacing w:line="500" w:lineRule="atLeas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:rsidR="006A79CC" w:rsidRPr="006A79CC" w:rsidRDefault="006A79CC" w:rsidP="006A79CC">
      <w:pPr>
        <w:widowControl/>
        <w:spacing w:line="500" w:lineRule="atLeas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6A79CC" w:rsidRPr="006A79CC" w:rsidRDefault="006A79CC" w:rsidP="006A79CC">
      <w:pPr>
        <w:spacing w:beforeLines="200" w:before="624"/>
        <w:jc w:val="center"/>
        <w:rPr>
          <w:rFonts w:ascii="仿宋" w:eastAsia="仿宋" w:hAnsi="仿宋" w:cs="Times New Roman"/>
          <w:bCs/>
          <w:sz w:val="44"/>
          <w:szCs w:val="24"/>
        </w:rPr>
      </w:pPr>
      <w:r w:rsidRPr="006A79CC">
        <w:rPr>
          <w:rFonts w:ascii="仿宋" w:eastAsia="仿宋" w:hAnsi="仿宋" w:cs="Times New Roman" w:hint="eastAsia"/>
          <w:bCs/>
          <w:sz w:val="44"/>
          <w:szCs w:val="24"/>
        </w:rPr>
        <w:t>填  表  说  明</w:t>
      </w:r>
    </w:p>
    <w:p w:rsidR="006A79CC" w:rsidRPr="006A79CC" w:rsidRDefault="006A79CC" w:rsidP="006A79CC">
      <w:pPr>
        <w:rPr>
          <w:rFonts w:ascii="仿宋" w:eastAsia="仿宋" w:hAnsi="仿宋" w:cs="Times New Roman"/>
          <w:b/>
          <w:sz w:val="28"/>
          <w:szCs w:val="24"/>
        </w:rPr>
      </w:pPr>
    </w:p>
    <w:p w:rsidR="006A79CC" w:rsidRPr="006A79CC" w:rsidRDefault="006A79CC" w:rsidP="006A79CC">
      <w:pPr>
        <w:tabs>
          <w:tab w:val="left" w:pos="903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79CC">
        <w:rPr>
          <w:rFonts w:ascii="仿宋" w:eastAsia="仿宋" w:hAnsi="仿宋" w:cs="Times New Roman" w:hint="eastAsia"/>
          <w:sz w:val="32"/>
          <w:szCs w:val="32"/>
        </w:rPr>
        <w:t>一、项目概述主要包括：</w:t>
      </w:r>
      <w:r w:rsidRPr="006A79CC">
        <w:rPr>
          <w:rFonts w:ascii="仿宋" w:eastAsia="仿宋" w:hAnsi="仿宋" w:cs="Times New Roman"/>
          <w:sz w:val="32"/>
          <w:szCs w:val="32"/>
        </w:rPr>
        <w:t xml:space="preserve"> 设立海智</w:t>
      </w:r>
      <w:r w:rsidRPr="006A79CC">
        <w:rPr>
          <w:rFonts w:ascii="仿宋" w:eastAsia="仿宋" w:hAnsi="仿宋" w:cs="Times New Roman" w:hint="eastAsia"/>
          <w:sz w:val="32"/>
          <w:szCs w:val="32"/>
        </w:rPr>
        <w:t>计划工</w:t>
      </w:r>
      <w:r w:rsidRPr="006A79CC">
        <w:rPr>
          <w:rFonts w:ascii="仿宋" w:eastAsia="仿宋" w:hAnsi="仿宋" w:cs="Times New Roman"/>
          <w:sz w:val="32"/>
          <w:szCs w:val="32"/>
        </w:rPr>
        <w:t>作站的基础条件</w:t>
      </w:r>
      <w:r w:rsidRPr="006A79CC">
        <w:rPr>
          <w:rFonts w:ascii="仿宋" w:eastAsia="仿宋" w:hAnsi="仿宋" w:cs="Times New Roman" w:hint="eastAsia"/>
          <w:sz w:val="32"/>
          <w:szCs w:val="32"/>
        </w:rPr>
        <w:t>及</w:t>
      </w:r>
      <w:r w:rsidRPr="006A79CC">
        <w:rPr>
          <w:rFonts w:ascii="仿宋" w:eastAsia="仿宋" w:hAnsi="仿宋" w:cs="Times New Roman"/>
          <w:sz w:val="32"/>
          <w:szCs w:val="32"/>
        </w:rPr>
        <w:t>优势；海智</w:t>
      </w:r>
      <w:r w:rsidRPr="006A79CC">
        <w:rPr>
          <w:rFonts w:ascii="仿宋" w:eastAsia="仿宋" w:hAnsi="仿宋" w:cs="Times New Roman" w:hint="eastAsia"/>
          <w:sz w:val="32"/>
          <w:szCs w:val="32"/>
        </w:rPr>
        <w:t>计划</w:t>
      </w:r>
      <w:r w:rsidRPr="006A79CC">
        <w:rPr>
          <w:rFonts w:ascii="仿宋" w:eastAsia="仿宋" w:hAnsi="仿宋" w:cs="Times New Roman"/>
          <w:sz w:val="32"/>
          <w:szCs w:val="32"/>
        </w:rPr>
        <w:t xml:space="preserve">工作站情况简述； </w:t>
      </w:r>
      <w:r w:rsidRPr="006A79CC">
        <w:rPr>
          <w:rFonts w:ascii="仿宋" w:eastAsia="仿宋" w:hAnsi="仿宋" w:cs="Times New Roman" w:hint="eastAsia"/>
          <w:sz w:val="32"/>
          <w:szCs w:val="32"/>
        </w:rPr>
        <w:t>海</w:t>
      </w:r>
      <w:r w:rsidRPr="006A79CC">
        <w:rPr>
          <w:rFonts w:ascii="仿宋" w:eastAsia="仿宋" w:hAnsi="仿宋" w:cs="Times New Roman"/>
          <w:sz w:val="32"/>
          <w:szCs w:val="32"/>
        </w:rPr>
        <w:t>智计划工作站预期目标等（1000字以内）。</w:t>
      </w:r>
    </w:p>
    <w:p w:rsidR="006A79CC" w:rsidRPr="006A79CC" w:rsidRDefault="006A79CC" w:rsidP="006A79CC">
      <w:pPr>
        <w:tabs>
          <w:tab w:val="left" w:pos="903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A79CC" w:rsidRPr="006A79CC" w:rsidRDefault="006A79CC" w:rsidP="006A79C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79CC">
        <w:rPr>
          <w:rFonts w:ascii="仿宋" w:eastAsia="仿宋" w:hAnsi="仿宋" w:cs="Times New Roman" w:hint="eastAsia"/>
          <w:sz w:val="32"/>
          <w:szCs w:val="32"/>
        </w:rPr>
        <w:t>二、表中“申请单位意见”栏，需负责人签字并盖公章。</w:t>
      </w:r>
    </w:p>
    <w:p w:rsidR="006A79CC" w:rsidRPr="006A79CC" w:rsidRDefault="006A79CC" w:rsidP="006A79C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A79CC" w:rsidRPr="006A79CC" w:rsidRDefault="006A79CC" w:rsidP="006A79CC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79CC">
        <w:rPr>
          <w:rFonts w:ascii="仿宋" w:eastAsia="仿宋" w:hAnsi="仿宋" w:cs="Times New Roman" w:hint="eastAsia"/>
          <w:sz w:val="32"/>
          <w:szCs w:val="32"/>
        </w:rPr>
        <w:t>三、本表请正反面打印。附件材料合</w:t>
      </w:r>
      <w:r w:rsidRPr="006A79CC">
        <w:rPr>
          <w:rFonts w:ascii="仿宋" w:eastAsia="仿宋" w:hAnsi="仿宋" w:cs="Times New Roman"/>
          <w:sz w:val="32"/>
          <w:szCs w:val="32"/>
        </w:rPr>
        <w:t>订在申报表后；申报表</w:t>
      </w:r>
      <w:r w:rsidRPr="006A79CC">
        <w:rPr>
          <w:rFonts w:ascii="仿宋" w:eastAsia="仿宋" w:hAnsi="仿宋" w:cs="Times New Roman" w:hint="eastAsia"/>
          <w:sz w:val="32"/>
          <w:szCs w:val="32"/>
        </w:rPr>
        <w:t>一式两份连同电子版报海</w:t>
      </w:r>
      <w:r w:rsidRPr="006A79CC">
        <w:rPr>
          <w:rFonts w:ascii="仿宋" w:eastAsia="仿宋" w:hAnsi="仿宋" w:cs="Times New Roman"/>
          <w:sz w:val="32"/>
          <w:szCs w:val="32"/>
        </w:rPr>
        <w:t>南</w:t>
      </w:r>
      <w:r w:rsidRPr="006A79CC">
        <w:rPr>
          <w:rFonts w:ascii="仿宋" w:eastAsia="仿宋" w:hAnsi="仿宋" w:cs="Times New Roman" w:hint="eastAsia"/>
          <w:sz w:val="32"/>
          <w:szCs w:val="32"/>
        </w:rPr>
        <w:t>省科学技术协会国际部。</w:t>
      </w:r>
    </w:p>
    <w:p w:rsidR="006A79CC" w:rsidRPr="006A79CC" w:rsidRDefault="006A79CC" w:rsidP="006A79CC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:rsidR="006A79CC" w:rsidRPr="006A79CC" w:rsidRDefault="006A79CC" w:rsidP="006A79CC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417"/>
        <w:gridCol w:w="1701"/>
        <w:gridCol w:w="284"/>
        <w:gridCol w:w="992"/>
        <w:gridCol w:w="992"/>
        <w:gridCol w:w="1276"/>
      </w:tblGrid>
      <w:tr w:rsidR="006A79CC" w:rsidRPr="006A79CC" w:rsidTr="009E380E">
        <w:trPr>
          <w:cantSplit/>
          <w:trHeight w:hRule="exact" w:val="737"/>
        </w:trPr>
        <w:tc>
          <w:tcPr>
            <w:tcW w:w="2686" w:type="dxa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工</w:t>
            </w:r>
            <w:r w:rsidRPr="006A79CC">
              <w:rPr>
                <w:rFonts w:asciiTheme="minorEastAsia" w:hAnsiTheme="minorEastAsia" w:cs="Times New Roman"/>
                <w:sz w:val="24"/>
                <w:szCs w:val="24"/>
              </w:rPr>
              <w:t>作站</w:t>
            </w: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6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A79CC" w:rsidRPr="006A79CC" w:rsidTr="009E380E">
        <w:trPr>
          <w:cantSplit/>
          <w:trHeight w:hRule="exact" w:val="737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工</w:t>
            </w:r>
            <w:r w:rsidRPr="006A79CC">
              <w:rPr>
                <w:rFonts w:asciiTheme="minorEastAsia" w:hAnsiTheme="minorEastAsia" w:cs="Times New Roman"/>
                <w:sz w:val="24"/>
                <w:szCs w:val="24"/>
              </w:rPr>
              <w:t>作站</w:t>
            </w: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负责人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A79CC" w:rsidRPr="006A79CC" w:rsidTr="009E380E">
        <w:trPr>
          <w:cantSplit/>
          <w:trHeight w:hRule="exact" w:val="737"/>
        </w:trPr>
        <w:tc>
          <w:tcPr>
            <w:tcW w:w="2686" w:type="dxa"/>
            <w:tcBorders>
              <w:top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A79CC" w:rsidRPr="006A79CC" w:rsidTr="009E380E">
        <w:trPr>
          <w:cantSplit/>
          <w:trHeight w:hRule="exact" w:val="1207"/>
        </w:trPr>
        <w:tc>
          <w:tcPr>
            <w:tcW w:w="2686" w:type="dxa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联系电话及传真</w:t>
            </w:r>
          </w:p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A79CC" w:rsidRPr="006A79CC" w:rsidRDefault="006A79CC" w:rsidP="006A79C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手机：</w:t>
            </w:r>
          </w:p>
          <w:p w:rsidR="006A79CC" w:rsidRPr="006A79CC" w:rsidRDefault="006A79CC" w:rsidP="006A79C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固话：</w:t>
            </w:r>
          </w:p>
          <w:p w:rsidR="006A79CC" w:rsidRPr="006A79CC" w:rsidRDefault="006A79CC" w:rsidP="006A79C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传真：</w:t>
            </w:r>
          </w:p>
        </w:tc>
      </w:tr>
      <w:tr w:rsidR="006A79CC" w:rsidRPr="006A79CC" w:rsidTr="009E380E">
        <w:trPr>
          <w:cantSplit/>
          <w:trHeight w:hRule="exact" w:val="737"/>
        </w:trPr>
        <w:tc>
          <w:tcPr>
            <w:tcW w:w="2686" w:type="dxa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417" w:type="dxa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79CC">
              <w:rPr>
                <w:rFonts w:asciiTheme="minorEastAsia" w:hAnsiTheme="minorEastAsia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260" w:type="dxa"/>
            <w:gridSpan w:val="3"/>
            <w:vAlign w:val="center"/>
          </w:tcPr>
          <w:p w:rsidR="006A79CC" w:rsidRPr="006A79CC" w:rsidRDefault="006A79CC" w:rsidP="006A79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A79CC" w:rsidRPr="006A79CC" w:rsidTr="009E380E">
        <w:trPr>
          <w:cantSplit/>
          <w:trHeight w:val="9294"/>
        </w:trPr>
        <w:tc>
          <w:tcPr>
            <w:tcW w:w="9348" w:type="dxa"/>
            <w:gridSpan w:val="7"/>
          </w:tcPr>
          <w:p w:rsidR="006A79CC" w:rsidRPr="006A79CC" w:rsidRDefault="006A79CC" w:rsidP="006A79CC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A79CC">
              <w:rPr>
                <w:rFonts w:ascii="宋体" w:eastAsia="宋体" w:hAnsi="宋体" w:cs="Times New Roman" w:hint="eastAsia"/>
                <w:sz w:val="28"/>
                <w:szCs w:val="28"/>
              </w:rPr>
              <w:t>项目概述(可另附纸)</w:t>
            </w:r>
          </w:p>
          <w:p w:rsidR="006A79CC" w:rsidRPr="006A79CC" w:rsidRDefault="006A79CC" w:rsidP="006A79CC">
            <w:pPr>
              <w:jc w:val="left"/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</w:tbl>
    <w:p w:rsidR="006A79CC" w:rsidRPr="006A79CC" w:rsidRDefault="006A79CC" w:rsidP="006A79C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6A79CC" w:rsidRPr="006A79CC" w:rsidRDefault="006A79CC" w:rsidP="006A79C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p w:rsidR="006A79CC" w:rsidRPr="006A79CC" w:rsidRDefault="006A79CC" w:rsidP="006A79CC">
      <w:pPr>
        <w:spacing w:line="20" w:lineRule="exact"/>
        <w:rPr>
          <w:rFonts w:ascii="Times New Roman" w:eastAsia="宋体" w:hAnsi="Times New Roman" w:cs="Times New Roman"/>
          <w:szCs w:val="24"/>
        </w:rPr>
      </w:pPr>
    </w:p>
    <w:tbl>
      <w:tblPr>
        <w:tblW w:w="8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752"/>
      </w:tblGrid>
      <w:tr w:rsidR="006A79CC" w:rsidRPr="006A79CC" w:rsidTr="009E380E">
        <w:trPr>
          <w:cantSplit/>
          <w:trHeight w:val="802"/>
        </w:trPr>
        <w:tc>
          <w:tcPr>
            <w:tcW w:w="2968" w:type="dxa"/>
            <w:vMerge w:val="restart"/>
            <w:vAlign w:val="center"/>
          </w:tcPr>
          <w:p w:rsidR="006A79CC" w:rsidRPr="006A79CC" w:rsidRDefault="006A79CC" w:rsidP="006A79CC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lastRenderedPageBreak/>
              <w:t>工作站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条件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vAlign w:val="center"/>
          </w:tcPr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工作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人员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名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79CC" w:rsidRPr="006A79CC" w:rsidTr="009E380E">
        <w:trPr>
          <w:cantSplit/>
          <w:trHeight w:val="833"/>
        </w:trPr>
        <w:tc>
          <w:tcPr>
            <w:tcW w:w="2968" w:type="dxa"/>
            <w:vMerge/>
            <w:vAlign w:val="center"/>
          </w:tcPr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专项经费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万元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79CC" w:rsidRPr="006A79CC" w:rsidTr="009E380E">
        <w:trPr>
          <w:cantSplit/>
          <w:trHeight w:val="812"/>
        </w:trPr>
        <w:tc>
          <w:tcPr>
            <w:tcW w:w="2968" w:type="dxa"/>
            <w:vMerge/>
            <w:vAlign w:val="center"/>
          </w:tcPr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tcBorders>
              <w:top w:val="single" w:sz="4" w:space="0" w:color="auto"/>
            </w:tcBorders>
            <w:vAlign w:val="center"/>
          </w:tcPr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办公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场地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平方米</w:t>
            </w:r>
            <w:r w:rsidRPr="006A79CC">
              <w:rPr>
                <w:rFonts w:ascii="仿宋_GB2312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79CC" w:rsidRPr="006A79CC" w:rsidTr="009E380E">
        <w:trPr>
          <w:trHeight w:val="2442"/>
        </w:trPr>
        <w:tc>
          <w:tcPr>
            <w:tcW w:w="2968" w:type="dxa"/>
            <w:vAlign w:val="center"/>
          </w:tcPr>
          <w:p w:rsidR="006A79CC" w:rsidRPr="006A79CC" w:rsidRDefault="006A79CC" w:rsidP="006A79CC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附件材料内容</w:t>
            </w:r>
          </w:p>
        </w:tc>
        <w:tc>
          <w:tcPr>
            <w:tcW w:w="5752" w:type="dxa"/>
            <w:vAlign w:val="center"/>
          </w:tcPr>
          <w:p w:rsidR="006A79CC" w:rsidRPr="006A79CC" w:rsidRDefault="006A79CC" w:rsidP="006A79CC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联系的海外科技团体简介；</w:t>
            </w:r>
          </w:p>
          <w:p w:rsidR="006A79CC" w:rsidRPr="006A79CC" w:rsidRDefault="006A79CC" w:rsidP="006A79CC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已联系的海智专家、引进（拟引进）的海外人才简介；</w:t>
            </w:r>
          </w:p>
          <w:p w:rsidR="006A79CC" w:rsidRPr="006A79CC" w:rsidRDefault="006A79CC" w:rsidP="006A79CC">
            <w:pPr>
              <w:numPr>
                <w:ilvl w:val="0"/>
                <w:numId w:val="1"/>
              </w:num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其他资料。</w:t>
            </w:r>
          </w:p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</w:p>
        </w:tc>
      </w:tr>
      <w:tr w:rsidR="006A79CC" w:rsidRPr="006A79CC" w:rsidTr="009E380E">
        <w:trPr>
          <w:trHeight w:hRule="exact" w:val="2149"/>
        </w:trPr>
        <w:tc>
          <w:tcPr>
            <w:tcW w:w="2968" w:type="dxa"/>
            <w:vAlign w:val="center"/>
          </w:tcPr>
          <w:p w:rsidR="006A79CC" w:rsidRPr="006A79CC" w:rsidRDefault="006A79CC" w:rsidP="006A79CC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申报单位意见</w:t>
            </w:r>
          </w:p>
        </w:tc>
        <w:tc>
          <w:tcPr>
            <w:tcW w:w="5752" w:type="dxa"/>
            <w:vAlign w:val="bottom"/>
          </w:tcPr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6A79CC" w:rsidRPr="006A79CC" w:rsidRDefault="006A79CC" w:rsidP="006A79CC">
            <w:pPr>
              <w:ind w:firstLineChars="200" w:firstLine="480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　　　　　　　　　　　　　　年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A79CC" w:rsidRPr="006A79CC" w:rsidTr="009E380E">
        <w:trPr>
          <w:trHeight w:hRule="exact" w:val="2541"/>
        </w:trPr>
        <w:tc>
          <w:tcPr>
            <w:tcW w:w="2968" w:type="dxa"/>
            <w:tcBorders>
              <w:top w:val="single" w:sz="4" w:space="0" w:color="auto"/>
            </w:tcBorders>
            <w:vAlign w:val="center"/>
          </w:tcPr>
          <w:p w:rsidR="006A79CC" w:rsidRPr="006A79CC" w:rsidRDefault="006A79CC" w:rsidP="006A79CC">
            <w:pPr>
              <w:jc w:val="center"/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海南省科协意见</w:t>
            </w:r>
          </w:p>
        </w:tc>
        <w:tc>
          <w:tcPr>
            <w:tcW w:w="5752" w:type="dxa"/>
            <w:tcBorders>
              <w:top w:val="single" w:sz="4" w:space="0" w:color="auto"/>
            </w:tcBorders>
            <w:vAlign w:val="bottom"/>
          </w:tcPr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负责人（签字）：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单位公章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6A79CC" w:rsidRPr="006A79CC" w:rsidRDefault="006A79CC" w:rsidP="006A79CC">
            <w:pPr>
              <w:rPr>
                <w:rFonts w:ascii="仿宋_GB2312" w:eastAsia="宋体" w:hAnsi="Times New Roman" w:cs="Times New Roman"/>
                <w:sz w:val="24"/>
                <w:szCs w:val="24"/>
              </w:rPr>
            </w:pP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年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月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A79CC">
              <w:rPr>
                <w:rFonts w:ascii="仿宋_GB2312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6A79CC" w:rsidRPr="006A79CC" w:rsidRDefault="006A79CC" w:rsidP="006A79C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6A79CC" w:rsidRPr="006A79CC" w:rsidRDefault="006A79CC" w:rsidP="006A79C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6A79CC" w:rsidRPr="006A79CC" w:rsidRDefault="006A79CC" w:rsidP="006A79C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6A79CC" w:rsidRDefault="006A79CC" w:rsidP="006A79C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4D7859" w:rsidRDefault="004D7859" w:rsidP="006A79C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4D7859" w:rsidRDefault="004D7859" w:rsidP="006A79C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4D7859" w:rsidRPr="006A79CC" w:rsidRDefault="004D7859" w:rsidP="006A79CC">
      <w:pPr>
        <w:ind w:right="55"/>
        <w:jc w:val="left"/>
        <w:rPr>
          <w:rFonts w:ascii="仿宋_GB2312" w:eastAsia="仿宋_GB2312" w:hAnsi="Times New Roman" w:cs="Times New Roman"/>
          <w:szCs w:val="24"/>
        </w:rPr>
      </w:pPr>
    </w:p>
    <w:p w:rsidR="006A79CC" w:rsidRPr="006A79CC" w:rsidRDefault="006A79CC" w:rsidP="006A79CC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A232F" w:rsidTr="000A232F">
        <w:tc>
          <w:tcPr>
            <w:tcW w:w="8784" w:type="dxa"/>
            <w:tcBorders>
              <w:left w:val="nil"/>
              <w:right w:val="nil"/>
            </w:tcBorders>
          </w:tcPr>
          <w:p w:rsidR="000A232F" w:rsidRPr="000A232F" w:rsidRDefault="000A232F" w:rsidP="006A79CC">
            <w:pPr>
              <w:adjustRightInd w:val="0"/>
              <w:snapToGrid w:val="0"/>
              <w:spacing w:line="58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>海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南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>省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科学技术协会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>办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公室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 w:rsidRPr="000A232F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2016年6月28日</w:t>
            </w:r>
            <w:r w:rsidRPr="000A232F">
              <w:rPr>
                <w:rFonts w:ascii="仿宋" w:eastAsia="仿宋" w:hAnsi="仿宋" w:cs="Times New Roman"/>
                <w:sz w:val="32"/>
                <w:szCs w:val="32"/>
              </w:rPr>
              <w:t>印发</w:t>
            </w:r>
          </w:p>
        </w:tc>
      </w:tr>
    </w:tbl>
    <w:p w:rsidR="006A79CC" w:rsidRPr="00C851DC" w:rsidRDefault="006A79CC" w:rsidP="002223A3">
      <w:pPr>
        <w:spacing w:line="560" w:lineRule="exact"/>
      </w:pPr>
    </w:p>
    <w:sectPr w:rsidR="006A79CC" w:rsidRPr="00C851DC" w:rsidSect="001656B2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CB" w:rsidRDefault="00F861CB" w:rsidP="00C851DC">
      <w:r>
        <w:separator/>
      </w:r>
    </w:p>
  </w:endnote>
  <w:endnote w:type="continuationSeparator" w:id="0">
    <w:p w:rsidR="00F861CB" w:rsidRDefault="00F861CB" w:rsidP="00C8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422216"/>
      <w:docPartObj>
        <w:docPartGallery w:val="Page Numbers (Bottom of Page)"/>
        <w:docPartUnique/>
      </w:docPartObj>
    </w:sdtPr>
    <w:sdtEndPr/>
    <w:sdtContent>
      <w:p w:rsidR="001656B2" w:rsidRDefault="001656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BD3" w:rsidRPr="00512BD3">
          <w:rPr>
            <w:noProof/>
            <w:lang w:val="zh-CN"/>
          </w:rPr>
          <w:t>-</w:t>
        </w:r>
        <w:r w:rsidR="00512BD3">
          <w:rPr>
            <w:noProof/>
          </w:rPr>
          <w:t xml:space="preserve"> 1 -</w:t>
        </w:r>
        <w:r>
          <w:fldChar w:fldCharType="end"/>
        </w:r>
      </w:p>
    </w:sdtContent>
  </w:sdt>
  <w:p w:rsidR="00C851DC" w:rsidRDefault="00C851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CB" w:rsidRDefault="00F861CB" w:rsidP="00C851DC">
      <w:r>
        <w:separator/>
      </w:r>
    </w:p>
  </w:footnote>
  <w:footnote w:type="continuationSeparator" w:id="0">
    <w:p w:rsidR="00F861CB" w:rsidRDefault="00F861CB" w:rsidP="00C8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DC" w:rsidRDefault="00C851DC" w:rsidP="00C851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DC" w:rsidRDefault="00C851DC" w:rsidP="00C851D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B4094"/>
    <w:multiLevelType w:val="multilevel"/>
    <w:tmpl w:val="72BB4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DC"/>
    <w:rsid w:val="00007FC9"/>
    <w:rsid w:val="00016BF0"/>
    <w:rsid w:val="00053E48"/>
    <w:rsid w:val="000861D0"/>
    <w:rsid w:val="000A232F"/>
    <w:rsid w:val="001002D4"/>
    <w:rsid w:val="001026A4"/>
    <w:rsid w:val="001210A6"/>
    <w:rsid w:val="00125895"/>
    <w:rsid w:val="001307A1"/>
    <w:rsid w:val="00142E5B"/>
    <w:rsid w:val="001656B2"/>
    <w:rsid w:val="001A297C"/>
    <w:rsid w:val="001C7CB5"/>
    <w:rsid w:val="001D1B72"/>
    <w:rsid w:val="001D68A5"/>
    <w:rsid w:val="001F5DD2"/>
    <w:rsid w:val="00216AE2"/>
    <w:rsid w:val="00221876"/>
    <w:rsid w:val="002223A3"/>
    <w:rsid w:val="0024578D"/>
    <w:rsid w:val="00256944"/>
    <w:rsid w:val="002B1F23"/>
    <w:rsid w:val="002E37B7"/>
    <w:rsid w:val="003B4DEC"/>
    <w:rsid w:val="003B5E04"/>
    <w:rsid w:val="003E7D93"/>
    <w:rsid w:val="003F6239"/>
    <w:rsid w:val="00485440"/>
    <w:rsid w:val="004D7859"/>
    <w:rsid w:val="004F7711"/>
    <w:rsid w:val="004F79CD"/>
    <w:rsid w:val="005111F5"/>
    <w:rsid w:val="00512BD3"/>
    <w:rsid w:val="00537096"/>
    <w:rsid w:val="00584EF1"/>
    <w:rsid w:val="005B0E10"/>
    <w:rsid w:val="005E243E"/>
    <w:rsid w:val="005E5183"/>
    <w:rsid w:val="0060773B"/>
    <w:rsid w:val="006A79CC"/>
    <w:rsid w:val="006D09E7"/>
    <w:rsid w:val="006D730D"/>
    <w:rsid w:val="006E6B54"/>
    <w:rsid w:val="006F418A"/>
    <w:rsid w:val="007112B5"/>
    <w:rsid w:val="00743136"/>
    <w:rsid w:val="007C4778"/>
    <w:rsid w:val="007C633E"/>
    <w:rsid w:val="008312B8"/>
    <w:rsid w:val="00871E04"/>
    <w:rsid w:val="00873376"/>
    <w:rsid w:val="0088461D"/>
    <w:rsid w:val="00892C1A"/>
    <w:rsid w:val="008A0F83"/>
    <w:rsid w:val="008B2AD3"/>
    <w:rsid w:val="00911F2B"/>
    <w:rsid w:val="00937C35"/>
    <w:rsid w:val="00954621"/>
    <w:rsid w:val="00994C56"/>
    <w:rsid w:val="00A3657B"/>
    <w:rsid w:val="00A42E83"/>
    <w:rsid w:val="00A468EC"/>
    <w:rsid w:val="00A65894"/>
    <w:rsid w:val="00A6770A"/>
    <w:rsid w:val="00A95629"/>
    <w:rsid w:val="00AA1B66"/>
    <w:rsid w:val="00AA1BBF"/>
    <w:rsid w:val="00AA522B"/>
    <w:rsid w:val="00AC5C2F"/>
    <w:rsid w:val="00AC5E4F"/>
    <w:rsid w:val="00AE28D1"/>
    <w:rsid w:val="00B252A1"/>
    <w:rsid w:val="00B54636"/>
    <w:rsid w:val="00B73C5E"/>
    <w:rsid w:val="00B96B7A"/>
    <w:rsid w:val="00BB065D"/>
    <w:rsid w:val="00BB4938"/>
    <w:rsid w:val="00BD78DE"/>
    <w:rsid w:val="00C10DCB"/>
    <w:rsid w:val="00C41B80"/>
    <w:rsid w:val="00C45B3A"/>
    <w:rsid w:val="00C851DC"/>
    <w:rsid w:val="00CC6018"/>
    <w:rsid w:val="00CD2564"/>
    <w:rsid w:val="00D603FE"/>
    <w:rsid w:val="00D62ED8"/>
    <w:rsid w:val="00D72436"/>
    <w:rsid w:val="00D97F63"/>
    <w:rsid w:val="00DD6B0C"/>
    <w:rsid w:val="00E21271"/>
    <w:rsid w:val="00E3419B"/>
    <w:rsid w:val="00E56534"/>
    <w:rsid w:val="00E9377E"/>
    <w:rsid w:val="00EC2AF3"/>
    <w:rsid w:val="00ED76E2"/>
    <w:rsid w:val="00EE634E"/>
    <w:rsid w:val="00EF30E7"/>
    <w:rsid w:val="00F005DA"/>
    <w:rsid w:val="00F06288"/>
    <w:rsid w:val="00F66920"/>
    <w:rsid w:val="00F7444F"/>
    <w:rsid w:val="00F861CB"/>
    <w:rsid w:val="00F97D4E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name="RTX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AFAC2-E88F-423D-97DD-962B80F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1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6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C601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D73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730D"/>
    <w:rPr>
      <w:sz w:val="18"/>
      <w:szCs w:val="18"/>
    </w:rPr>
  </w:style>
  <w:style w:type="table" w:styleId="a8">
    <w:name w:val="Table Grid"/>
    <w:basedOn w:val="a1"/>
    <w:uiPriority w:val="39"/>
    <w:rsid w:val="000A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04938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17FB-F551-435D-8BB6-1A6A252C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HJQ</cp:lastModifiedBy>
  <cp:revision>2</cp:revision>
  <cp:lastPrinted>2016-06-28T09:02:00Z</cp:lastPrinted>
  <dcterms:created xsi:type="dcterms:W3CDTF">2017-09-05T00:54:00Z</dcterms:created>
  <dcterms:modified xsi:type="dcterms:W3CDTF">2017-09-05T00:54:00Z</dcterms:modified>
</cp:coreProperties>
</file>